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0D" w:rsidRDefault="005308F9" w:rsidP="005308F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F9" w:rsidRPr="00253E53" w:rsidRDefault="005308F9" w:rsidP="0077020D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253E53">
        <w:rPr>
          <w:rFonts w:ascii="Arial" w:hAnsi="Arial" w:cs="Arial"/>
          <w:b/>
          <w:color w:val="000000"/>
          <w:sz w:val="22"/>
          <w:szCs w:val="22"/>
        </w:rPr>
        <w:t>Tisková informace</w:t>
      </w:r>
    </w:p>
    <w:p w:rsidR="001F7902" w:rsidRPr="00253E53" w:rsidRDefault="001F7902" w:rsidP="0061535B">
      <w:pPr>
        <w:pStyle w:val="Prosttext"/>
        <w:spacing w:line="360" w:lineRule="auto"/>
        <w:rPr>
          <w:rFonts w:ascii="Arial" w:hAnsi="Arial" w:cs="Arial"/>
          <w:b/>
          <w:sz w:val="32"/>
          <w:szCs w:val="32"/>
        </w:rPr>
      </w:pPr>
    </w:p>
    <w:p w:rsidR="001F7902" w:rsidRPr="00253E53" w:rsidRDefault="00A73F1B" w:rsidP="00253E53">
      <w:pPr>
        <w:pStyle w:val="Prosttext"/>
        <w:spacing w:line="360" w:lineRule="auto"/>
        <w:rPr>
          <w:rFonts w:ascii="Arial" w:hAnsi="Arial" w:cs="Arial"/>
          <w:b/>
          <w:sz w:val="32"/>
          <w:szCs w:val="32"/>
        </w:rPr>
      </w:pPr>
      <w:r w:rsidRPr="00253E53">
        <w:rPr>
          <w:rFonts w:ascii="Arial" w:hAnsi="Arial" w:cs="Arial"/>
          <w:b/>
          <w:sz w:val="32"/>
          <w:szCs w:val="32"/>
        </w:rPr>
        <w:t xml:space="preserve">Povinnost doložit </w:t>
      </w:r>
      <w:r w:rsidR="001F7902" w:rsidRPr="00253E53">
        <w:rPr>
          <w:rFonts w:ascii="Arial" w:hAnsi="Arial" w:cs="Arial"/>
          <w:b/>
          <w:sz w:val="32"/>
          <w:szCs w:val="32"/>
        </w:rPr>
        <w:t>f</w:t>
      </w:r>
      <w:r w:rsidR="00FB2C81" w:rsidRPr="00253E53">
        <w:rPr>
          <w:rFonts w:ascii="Arial" w:hAnsi="Arial" w:cs="Arial"/>
          <w:b/>
          <w:sz w:val="32"/>
          <w:szCs w:val="32"/>
        </w:rPr>
        <w:t>inanční způsobilost</w:t>
      </w:r>
      <w:r w:rsidRPr="00253E53">
        <w:rPr>
          <w:rFonts w:ascii="Arial" w:hAnsi="Arial" w:cs="Arial"/>
          <w:b/>
          <w:sz w:val="32"/>
          <w:szCs w:val="32"/>
        </w:rPr>
        <w:t xml:space="preserve"> řeší</w:t>
      </w:r>
      <w:r w:rsidR="00FB2C81" w:rsidRPr="00253E53">
        <w:rPr>
          <w:rFonts w:ascii="Arial" w:hAnsi="Arial" w:cs="Arial"/>
          <w:b/>
          <w:sz w:val="32"/>
          <w:szCs w:val="32"/>
        </w:rPr>
        <w:t xml:space="preserve"> </w:t>
      </w:r>
      <w:r w:rsidR="00253E53">
        <w:rPr>
          <w:rFonts w:ascii="Arial" w:hAnsi="Arial" w:cs="Arial"/>
          <w:b/>
          <w:sz w:val="32"/>
          <w:szCs w:val="32"/>
        </w:rPr>
        <w:t xml:space="preserve">čeští </w:t>
      </w:r>
      <w:r w:rsidR="00FB2C81" w:rsidRPr="00253E53">
        <w:rPr>
          <w:rFonts w:ascii="Arial" w:hAnsi="Arial" w:cs="Arial"/>
          <w:b/>
          <w:sz w:val="32"/>
          <w:szCs w:val="32"/>
        </w:rPr>
        <w:t>dopravc</w:t>
      </w:r>
      <w:r w:rsidRPr="00253E53">
        <w:rPr>
          <w:rFonts w:ascii="Arial" w:hAnsi="Arial" w:cs="Arial"/>
          <w:b/>
          <w:sz w:val="32"/>
          <w:szCs w:val="32"/>
        </w:rPr>
        <w:t>i stále častěji pojištěním</w:t>
      </w:r>
    </w:p>
    <w:p w:rsidR="00253E53" w:rsidRDefault="00985C54" w:rsidP="00253E53">
      <w:pPr>
        <w:spacing w:after="200" w:line="360" w:lineRule="auto"/>
        <w:jc w:val="both"/>
        <w:rPr>
          <w:rFonts w:ascii="Arial" w:hAnsi="Arial" w:cs="Arial"/>
          <w:i/>
        </w:rPr>
      </w:pPr>
      <w:r w:rsidRPr="00253E53">
        <w:rPr>
          <w:rFonts w:ascii="Arial" w:hAnsi="Arial" w:cs="Arial"/>
          <w:i/>
        </w:rPr>
        <w:t>P</w:t>
      </w:r>
      <w:r w:rsidRPr="00253E53">
        <w:rPr>
          <w:rFonts w:ascii="Arial" w:hAnsi="Arial" w:cs="Arial"/>
          <w:i/>
          <w:iCs/>
        </w:rPr>
        <w:t xml:space="preserve">odnikatelé v silniční dopravě musí podle zákona </w:t>
      </w:r>
      <w:r w:rsidR="00744C6E" w:rsidRPr="00253E53">
        <w:rPr>
          <w:rFonts w:ascii="Arial" w:hAnsi="Arial" w:cs="Arial"/>
          <w:i/>
          <w:iCs/>
        </w:rPr>
        <w:t xml:space="preserve">každoročně </w:t>
      </w:r>
      <w:r w:rsidRPr="00253E53">
        <w:rPr>
          <w:rFonts w:ascii="Arial" w:hAnsi="Arial" w:cs="Arial"/>
          <w:i/>
          <w:iCs/>
        </w:rPr>
        <w:t>prok</w:t>
      </w:r>
      <w:r w:rsidR="00744C6E" w:rsidRPr="00253E53">
        <w:rPr>
          <w:rFonts w:ascii="Arial" w:hAnsi="Arial" w:cs="Arial"/>
          <w:i/>
          <w:iCs/>
        </w:rPr>
        <w:t xml:space="preserve">azovat </w:t>
      </w:r>
      <w:r w:rsidRPr="00253E53">
        <w:rPr>
          <w:rFonts w:ascii="Arial" w:hAnsi="Arial" w:cs="Arial"/>
          <w:i/>
          <w:iCs/>
        </w:rPr>
        <w:t>svou finanční způsobilost. Nařízení Evropského parlamentu a Rady (ES) č. 1071/2009 ze dne 21. října 2009 uvádí</w:t>
      </w:r>
      <w:r w:rsidR="00744C6E" w:rsidRPr="00253E53">
        <w:rPr>
          <w:rFonts w:ascii="Arial" w:hAnsi="Arial" w:cs="Arial"/>
          <w:i/>
          <w:iCs/>
        </w:rPr>
        <w:t xml:space="preserve"> tři způsoby</w:t>
      </w:r>
      <w:r w:rsidRPr="00253E53">
        <w:rPr>
          <w:rFonts w:ascii="Arial" w:hAnsi="Arial" w:cs="Arial"/>
          <w:i/>
          <w:iCs/>
        </w:rPr>
        <w:t>, jak je možné</w:t>
      </w:r>
      <w:r w:rsidR="00744C6E" w:rsidRPr="00253E53">
        <w:rPr>
          <w:rFonts w:ascii="Arial" w:hAnsi="Arial" w:cs="Arial"/>
          <w:i/>
          <w:iCs/>
        </w:rPr>
        <w:t xml:space="preserve"> finanční způsobilost doložit. </w:t>
      </w:r>
      <w:r w:rsidRPr="00253E53">
        <w:rPr>
          <w:rFonts w:ascii="Arial" w:hAnsi="Arial" w:cs="Arial"/>
          <w:i/>
          <w:iCs/>
        </w:rPr>
        <w:t xml:space="preserve">Jednou z možných variant je sjednání </w:t>
      </w:r>
      <w:r w:rsidRPr="0025262E">
        <w:rPr>
          <w:rFonts w:ascii="Arial" w:hAnsi="Arial" w:cs="Arial"/>
          <w:i/>
          <w:iCs/>
        </w:rPr>
        <w:t>pojištění finanční způsobilosti dopravce</w:t>
      </w:r>
      <w:r w:rsidR="00744C6E" w:rsidRPr="00253E53">
        <w:rPr>
          <w:rFonts w:ascii="Arial" w:hAnsi="Arial" w:cs="Arial"/>
          <w:i/>
          <w:iCs/>
        </w:rPr>
        <w:t xml:space="preserve">. Podnikatel </w:t>
      </w:r>
      <w:r w:rsidR="00253E53">
        <w:rPr>
          <w:rFonts w:ascii="Arial" w:hAnsi="Arial" w:cs="Arial"/>
          <w:i/>
          <w:iCs/>
        </w:rPr>
        <w:t xml:space="preserve">si jednoduše sjedná smlouvu a od pojišťovny </w:t>
      </w:r>
      <w:r w:rsidRPr="00253E53">
        <w:rPr>
          <w:rFonts w:ascii="Arial" w:hAnsi="Arial" w:cs="Arial"/>
          <w:i/>
          <w:iCs/>
        </w:rPr>
        <w:t>obdrží potvrzení, které následně doloží na příslušný dopravní úřad.</w:t>
      </w:r>
      <w:r w:rsidR="00744C6E" w:rsidRPr="00253E53">
        <w:rPr>
          <w:rFonts w:ascii="Arial" w:hAnsi="Arial" w:cs="Arial"/>
          <w:i/>
          <w:iCs/>
        </w:rPr>
        <w:t xml:space="preserve"> „</w:t>
      </w:r>
      <w:r w:rsidR="00A73F1B" w:rsidRPr="00253E53">
        <w:rPr>
          <w:rFonts w:ascii="Arial" w:hAnsi="Arial" w:cs="Arial"/>
          <w:i/>
          <w:iCs/>
        </w:rPr>
        <w:t xml:space="preserve">Podle údajů Slavia pojišťovny zájem podnikatelů o řešení zákonné povinnosti prostřednictvím pojištění meziročně vzrůstá o </w:t>
      </w:r>
      <w:r w:rsidR="00D4796C">
        <w:rPr>
          <w:rFonts w:ascii="Arial" w:hAnsi="Arial" w:cs="Arial"/>
          <w:i/>
          <w:iCs/>
        </w:rPr>
        <w:t xml:space="preserve">téměř </w:t>
      </w:r>
      <w:r w:rsidR="00A73F1B" w:rsidRPr="00253E53">
        <w:rPr>
          <w:rFonts w:ascii="Arial" w:hAnsi="Arial" w:cs="Arial"/>
          <w:i/>
          <w:iCs/>
        </w:rPr>
        <w:t>30 %. Naši klienti vidí sjednání pojištění jako nejsnazší způsob, jak dostát svým povinnostem</w:t>
      </w:r>
      <w:r w:rsidR="006573F7">
        <w:rPr>
          <w:rFonts w:ascii="Arial" w:hAnsi="Arial" w:cs="Arial"/>
          <w:i/>
          <w:iCs/>
        </w:rPr>
        <w:t>. Nárůst zájmu podpořila také možnost sjednat si pojištění on-line</w:t>
      </w:r>
      <w:r w:rsidR="00D4796C">
        <w:rPr>
          <w:rFonts w:ascii="Arial" w:hAnsi="Arial" w:cs="Arial"/>
          <w:i/>
          <w:iCs/>
        </w:rPr>
        <w:t>,“</w:t>
      </w:r>
      <w:r w:rsidR="00EA3691">
        <w:rPr>
          <w:rFonts w:ascii="Arial" w:hAnsi="Arial" w:cs="Arial"/>
          <w:i/>
          <w:iCs/>
        </w:rPr>
        <w:t xml:space="preserve"> </w:t>
      </w:r>
      <w:r w:rsidR="00A73F1B" w:rsidRPr="00253E53">
        <w:rPr>
          <w:rFonts w:ascii="Arial" w:hAnsi="Arial" w:cs="Arial"/>
          <w:i/>
          <w:iCs/>
        </w:rPr>
        <w:t xml:space="preserve">říká Lucie </w:t>
      </w:r>
      <w:proofErr w:type="spellStart"/>
      <w:r w:rsidR="00A73F1B" w:rsidRPr="00253E53">
        <w:rPr>
          <w:rFonts w:ascii="Arial" w:hAnsi="Arial" w:cs="Arial"/>
          <w:i/>
          <w:iCs/>
        </w:rPr>
        <w:t>Ponertová</w:t>
      </w:r>
      <w:proofErr w:type="spellEnd"/>
      <w:r w:rsidR="00A73F1B" w:rsidRPr="00253E53">
        <w:rPr>
          <w:rFonts w:ascii="Arial" w:hAnsi="Arial" w:cs="Arial"/>
          <w:i/>
          <w:iCs/>
        </w:rPr>
        <w:t xml:space="preserve">, </w:t>
      </w:r>
      <w:r w:rsidRPr="00253E53">
        <w:rPr>
          <w:rFonts w:ascii="Arial" w:hAnsi="Arial" w:cs="Arial"/>
          <w:i/>
        </w:rPr>
        <w:t>ředitelka průmyslového po</w:t>
      </w:r>
      <w:bookmarkStart w:id="0" w:name="_GoBack"/>
      <w:bookmarkEnd w:id="0"/>
      <w:r w:rsidRPr="00253E53">
        <w:rPr>
          <w:rFonts w:ascii="Arial" w:hAnsi="Arial" w:cs="Arial"/>
          <w:i/>
        </w:rPr>
        <w:t>jištění</w:t>
      </w:r>
      <w:r w:rsidR="00A73F1B" w:rsidRPr="00253E53">
        <w:rPr>
          <w:rFonts w:ascii="Arial" w:hAnsi="Arial" w:cs="Arial"/>
          <w:i/>
        </w:rPr>
        <w:t xml:space="preserve"> Slavia</w:t>
      </w:r>
      <w:r w:rsidR="00253E53" w:rsidRPr="00253E53">
        <w:rPr>
          <w:rFonts w:ascii="Arial" w:hAnsi="Arial" w:cs="Arial"/>
          <w:i/>
        </w:rPr>
        <w:t xml:space="preserve"> pojišťovny.</w:t>
      </w:r>
    </w:p>
    <w:p w:rsidR="00D56100" w:rsidRPr="00253E53" w:rsidRDefault="00253E53" w:rsidP="00253E53">
      <w:pPr>
        <w:spacing w:after="200" w:line="360" w:lineRule="auto"/>
        <w:rPr>
          <w:rFonts w:ascii="Arial" w:hAnsi="Arial" w:cs="Arial"/>
          <w:b/>
        </w:rPr>
      </w:pPr>
      <w:r w:rsidRPr="00253E53">
        <w:rPr>
          <w:rFonts w:ascii="Arial" w:hAnsi="Arial" w:cs="Arial"/>
          <w:b/>
        </w:rPr>
        <w:t>SUMÁŘ PRAKTICKÝCH OTÁZEK A ODPOVĚDÍ K FINANČNÍ ZPŮSOBILOSTI DOPRAVCE</w:t>
      </w:r>
      <w:r w:rsidR="004354DE" w:rsidRPr="00253E53">
        <w:rPr>
          <w:rFonts w:ascii="Arial" w:hAnsi="Arial" w:cs="Arial"/>
          <w:b/>
        </w:rPr>
        <w:t xml:space="preserve"> </w:t>
      </w:r>
    </w:p>
    <w:p w:rsidR="001A5F74" w:rsidRPr="00253E53" w:rsidRDefault="001A5F74" w:rsidP="00253E53">
      <w:pPr>
        <w:pStyle w:val="Prosttext"/>
        <w:spacing w:line="360" w:lineRule="auto"/>
        <w:rPr>
          <w:rFonts w:ascii="Arial" w:hAnsi="Arial" w:cs="Arial"/>
          <w:b/>
        </w:rPr>
      </w:pPr>
      <w:r w:rsidRPr="00253E53">
        <w:rPr>
          <w:rFonts w:ascii="Arial" w:hAnsi="Arial" w:cs="Arial"/>
          <w:b/>
        </w:rPr>
        <w:t>Kdo je povinen dokládat finanční způsobilost doprav</w:t>
      </w:r>
      <w:r w:rsidR="00744C6E" w:rsidRPr="00253E53">
        <w:rPr>
          <w:rFonts w:ascii="Arial" w:hAnsi="Arial" w:cs="Arial"/>
          <w:b/>
        </w:rPr>
        <w:t>ce</w:t>
      </w:r>
      <w:r w:rsidR="009D2C03">
        <w:rPr>
          <w:rFonts w:ascii="Arial" w:hAnsi="Arial" w:cs="Arial"/>
          <w:b/>
        </w:rPr>
        <w:t>?</w:t>
      </w:r>
    </w:p>
    <w:p w:rsidR="001A5F74" w:rsidRPr="00253E53" w:rsidRDefault="001F7902" w:rsidP="00253E53">
      <w:pPr>
        <w:spacing w:line="360" w:lineRule="auto"/>
        <w:jc w:val="both"/>
        <w:rPr>
          <w:rFonts w:ascii="Arial" w:hAnsi="Arial" w:cs="Arial"/>
        </w:rPr>
      </w:pPr>
      <w:r w:rsidRPr="00253E53">
        <w:rPr>
          <w:rFonts w:ascii="Arial" w:hAnsi="Arial" w:cs="Arial"/>
        </w:rPr>
        <w:t>Prok</w:t>
      </w:r>
      <w:r w:rsidR="001A5F74" w:rsidRPr="00253E53">
        <w:rPr>
          <w:rFonts w:ascii="Arial" w:hAnsi="Arial" w:cs="Arial"/>
        </w:rPr>
        <w:t xml:space="preserve">ázání </w:t>
      </w:r>
      <w:hyperlink r:id="rId6" w:history="1">
        <w:r w:rsidRPr="0025262E">
          <w:rPr>
            <w:rStyle w:val="Hypertextovodkaz"/>
            <w:rFonts w:ascii="Arial" w:hAnsi="Arial" w:cs="Arial"/>
          </w:rPr>
          <w:t>finanční způso</w:t>
        </w:r>
        <w:r w:rsidRPr="0025262E">
          <w:rPr>
            <w:rStyle w:val="Hypertextovodkaz"/>
            <w:rFonts w:ascii="Arial" w:hAnsi="Arial" w:cs="Arial"/>
          </w:rPr>
          <w:t>b</w:t>
        </w:r>
        <w:r w:rsidRPr="0025262E">
          <w:rPr>
            <w:rStyle w:val="Hypertextovodkaz"/>
            <w:rFonts w:ascii="Arial" w:hAnsi="Arial" w:cs="Arial"/>
          </w:rPr>
          <w:t>ilosti dopravce</w:t>
        </w:r>
      </w:hyperlink>
      <w:r w:rsidRPr="00253E53">
        <w:rPr>
          <w:rFonts w:ascii="Arial" w:hAnsi="Arial" w:cs="Arial"/>
        </w:rPr>
        <w:t xml:space="preserve"> je povin</w:t>
      </w:r>
      <w:r w:rsidR="001A5F74" w:rsidRPr="00253E53">
        <w:rPr>
          <w:rFonts w:ascii="Arial" w:hAnsi="Arial" w:cs="Arial"/>
        </w:rPr>
        <w:t xml:space="preserve">né pro každého, </w:t>
      </w:r>
      <w:r w:rsidRPr="00253E53">
        <w:rPr>
          <w:rFonts w:ascii="Arial" w:hAnsi="Arial" w:cs="Arial"/>
        </w:rPr>
        <w:t>kdo na základě příslušné koncese provozuje vnitrostátní či mezinárodní silniční dopravu motorovými vozidly pro přepravu více než 9 osob, autobusy</w:t>
      </w:r>
      <w:r w:rsidRPr="00D4796C">
        <w:rPr>
          <w:rFonts w:ascii="Arial" w:hAnsi="Arial" w:cs="Arial"/>
        </w:rPr>
        <w:t xml:space="preserve">, </w:t>
      </w:r>
      <w:r w:rsidR="00EA3691" w:rsidRPr="00D4796C">
        <w:rPr>
          <w:rFonts w:ascii="Arial" w:hAnsi="Arial" w:cs="Arial"/>
        </w:rPr>
        <w:t>resp</w:t>
      </w:r>
      <w:r w:rsidR="00D4796C" w:rsidRPr="00D4796C">
        <w:rPr>
          <w:rFonts w:ascii="Arial" w:hAnsi="Arial" w:cs="Arial"/>
        </w:rPr>
        <w:t>ektive</w:t>
      </w:r>
      <w:r w:rsidR="00EA3691" w:rsidRPr="00D4796C">
        <w:rPr>
          <w:rFonts w:ascii="Arial" w:hAnsi="Arial" w:cs="Arial"/>
        </w:rPr>
        <w:t xml:space="preserve"> </w:t>
      </w:r>
      <w:r w:rsidRPr="00D4796C">
        <w:rPr>
          <w:rFonts w:ascii="Arial" w:hAnsi="Arial" w:cs="Arial"/>
        </w:rPr>
        <w:t>tahači a</w:t>
      </w:r>
      <w:r w:rsidRPr="00253E53">
        <w:rPr>
          <w:rFonts w:ascii="Arial" w:hAnsi="Arial" w:cs="Arial"/>
        </w:rPr>
        <w:t xml:space="preserve"> nákladními vozidly, jejichž celková hmotnost je vyšší než 3,5 tuny. </w:t>
      </w:r>
    </w:p>
    <w:p w:rsidR="000C651A" w:rsidRPr="00253E53" w:rsidRDefault="000C651A" w:rsidP="00253E53">
      <w:pPr>
        <w:spacing w:line="360" w:lineRule="auto"/>
        <w:jc w:val="both"/>
        <w:rPr>
          <w:rFonts w:ascii="Arial" w:hAnsi="Arial" w:cs="Arial"/>
          <w:b/>
        </w:rPr>
      </w:pPr>
      <w:r w:rsidRPr="00253E53">
        <w:rPr>
          <w:rFonts w:ascii="Arial" w:hAnsi="Arial" w:cs="Arial"/>
          <w:b/>
        </w:rPr>
        <w:t>Komu</w:t>
      </w:r>
      <w:r w:rsidR="006573F7">
        <w:rPr>
          <w:rFonts w:ascii="Arial" w:hAnsi="Arial" w:cs="Arial"/>
          <w:b/>
        </w:rPr>
        <w:t>,</w:t>
      </w:r>
      <w:r w:rsidRPr="00253E53">
        <w:rPr>
          <w:rFonts w:ascii="Arial" w:hAnsi="Arial" w:cs="Arial"/>
          <w:b/>
        </w:rPr>
        <w:t xml:space="preserve"> kdy</w:t>
      </w:r>
      <w:r w:rsidR="008E0D0C" w:rsidRPr="00253E53">
        <w:rPr>
          <w:rFonts w:ascii="Arial" w:hAnsi="Arial" w:cs="Arial"/>
          <w:b/>
        </w:rPr>
        <w:t xml:space="preserve"> a v jaké výši</w:t>
      </w:r>
      <w:r w:rsidRPr="00253E53">
        <w:rPr>
          <w:rFonts w:ascii="Arial" w:hAnsi="Arial" w:cs="Arial"/>
          <w:b/>
        </w:rPr>
        <w:t xml:space="preserve"> </w:t>
      </w:r>
      <w:r w:rsidR="00CB1390" w:rsidRPr="00253E53">
        <w:rPr>
          <w:rFonts w:ascii="Arial" w:hAnsi="Arial" w:cs="Arial"/>
          <w:b/>
        </w:rPr>
        <w:t xml:space="preserve">dopravci </w:t>
      </w:r>
      <w:r w:rsidRPr="00253E53">
        <w:rPr>
          <w:rFonts w:ascii="Arial" w:hAnsi="Arial" w:cs="Arial"/>
          <w:b/>
        </w:rPr>
        <w:t>musí prokázat finanční způsobilost</w:t>
      </w:r>
      <w:r w:rsidR="009D2C03">
        <w:rPr>
          <w:rFonts w:ascii="Arial" w:hAnsi="Arial" w:cs="Arial"/>
          <w:b/>
        </w:rPr>
        <w:t>?</w:t>
      </w:r>
    </w:p>
    <w:p w:rsidR="008E0D0C" w:rsidRPr="00253E53" w:rsidRDefault="000C651A" w:rsidP="00253E53">
      <w:pPr>
        <w:spacing w:line="360" w:lineRule="auto"/>
        <w:jc w:val="both"/>
        <w:rPr>
          <w:rFonts w:ascii="Arial" w:hAnsi="Arial" w:cs="Arial"/>
        </w:rPr>
      </w:pPr>
      <w:r w:rsidRPr="001F7902">
        <w:rPr>
          <w:rFonts w:ascii="Arial" w:hAnsi="Arial" w:cs="Arial"/>
        </w:rPr>
        <w:t>Dopravce má povinnost</w:t>
      </w:r>
      <w:r w:rsidRPr="00253E53">
        <w:rPr>
          <w:rFonts w:ascii="Arial" w:hAnsi="Arial" w:cs="Arial"/>
        </w:rPr>
        <w:t> prokáz</w:t>
      </w:r>
      <w:r w:rsidR="00D4796C">
        <w:rPr>
          <w:rFonts w:ascii="Arial" w:hAnsi="Arial" w:cs="Arial"/>
        </w:rPr>
        <w:t xml:space="preserve">at </w:t>
      </w:r>
      <w:r w:rsidRPr="00253E53">
        <w:rPr>
          <w:rFonts w:ascii="Arial" w:hAnsi="Arial" w:cs="Arial"/>
        </w:rPr>
        <w:t>finanční způsobilosti </w:t>
      </w:r>
      <w:r w:rsidRPr="00D4796C">
        <w:rPr>
          <w:rFonts w:ascii="Arial" w:hAnsi="Arial" w:cs="Arial"/>
        </w:rPr>
        <w:t>příslušnému dopravnímu úřadu</w:t>
      </w:r>
      <w:r w:rsidR="00EA3691" w:rsidRPr="00D4796C">
        <w:rPr>
          <w:rFonts w:ascii="Arial" w:hAnsi="Arial" w:cs="Arial"/>
        </w:rPr>
        <w:t xml:space="preserve"> v kraji dle sídla svého podnikání</w:t>
      </w:r>
      <w:r w:rsidRPr="00D4796C">
        <w:rPr>
          <w:rFonts w:ascii="Arial" w:hAnsi="Arial" w:cs="Arial"/>
        </w:rPr>
        <w:t>. Povinností podnikatele, provozujícího</w:t>
      </w:r>
      <w:r w:rsidRPr="00253E53">
        <w:rPr>
          <w:rFonts w:ascii="Arial" w:hAnsi="Arial" w:cs="Arial"/>
        </w:rPr>
        <w:t xml:space="preserve"> silniční dopravu velkými vozidly, </w:t>
      </w:r>
      <w:r w:rsidRPr="00D4796C">
        <w:rPr>
          <w:rFonts w:ascii="Arial" w:hAnsi="Arial" w:cs="Arial"/>
        </w:rPr>
        <w:t xml:space="preserve">je prokázat finanční způsobilost vždy na kalendářní </w:t>
      </w:r>
      <w:r w:rsidR="00EA3691" w:rsidRPr="00D4796C">
        <w:rPr>
          <w:rFonts w:ascii="Arial" w:hAnsi="Arial" w:cs="Arial"/>
        </w:rPr>
        <w:t xml:space="preserve">rok, nejpozději do 31. července, </w:t>
      </w:r>
      <w:r w:rsidR="00D4796C">
        <w:rPr>
          <w:rFonts w:ascii="Arial" w:hAnsi="Arial" w:cs="Arial"/>
        </w:rPr>
        <w:t>případně</w:t>
      </w:r>
      <w:r w:rsidR="00EA3691" w:rsidRPr="00D4796C">
        <w:rPr>
          <w:rFonts w:ascii="Arial" w:hAnsi="Arial" w:cs="Arial"/>
        </w:rPr>
        <w:t xml:space="preserve"> do 31. srpna, požádá-li o prodloužení termínu.</w:t>
      </w:r>
      <w:r w:rsidR="008E0D0C" w:rsidRPr="00D4796C">
        <w:rPr>
          <w:rFonts w:ascii="Arial" w:hAnsi="Arial" w:cs="Arial"/>
        </w:rPr>
        <w:t xml:space="preserve"> Pro prokázání finanční způsobilosti dopravce je pro rok 2016</w:t>
      </w:r>
      <w:r w:rsidR="008E0D0C" w:rsidRPr="00253E53">
        <w:rPr>
          <w:rFonts w:ascii="Arial" w:hAnsi="Arial" w:cs="Arial"/>
        </w:rPr>
        <w:t> </w:t>
      </w:r>
      <w:r w:rsidR="008E0D0C" w:rsidRPr="001F7902">
        <w:rPr>
          <w:rFonts w:ascii="Arial" w:hAnsi="Arial" w:cs="Arial"/>
        </w:rPr>
        <w:t>požadov</w:t>
      </w:r>
      <w:r w:rsidR="008E0D0C" w:rsidRPr="00253E53">
        <w:rPr>
          <w:rFonts w:ascii="Arial" w:hAnsi="Arial" w:cs="Arial"/>
        </w:rPr>
        <w:t xml:space="preserve">ána </w:t>
      </w:r>
      <w:r w:rsidR="008E0D0C" w:rsidRPr="001F7902">
        <w:rPr>
          <w:rFonts w:ascii="Arial" w:hAnsi="Arial" w:cs="Arial"/>
        </w:rPr>
        <w:t>částka ve výši 244</w:t>
      </w:r>
      <w:r w:rsidR="008E0D0C" w:rsidRPr="00253E53">
        <w:rPr>
          <w:rFonts w:ascii="Arial" w:hAnsi="Arial" w:cs="Arial"/>
        </w:rPr>
        <w:t xml:space="preserve"> </w:t>
      </w:r>
      <w:r w:rsidR="008E0D0C" w:rsidRPr="001F7902">
        <w:rPr>
          <w:rFonts w:ascii="Arial" w:hAnsi="Arial" w:cs="Arial"/>
        </w:rPr>
        <w:t>557 Kč</w:t>
      </w:r>
      <w:r w:rsidR="008E0D0C" w:rsidRPr="00253E53">
        <w:rPr>
          <w:rFonts w:ascii="Arial" w:hAnsi="Arial" w:cs="Arial"/>
        </w:rPr>
        <w:t xml:space="preserve"> na první vozidlo</w:t>
      </w:r>
      <w:r w:rsidR="008E0D0C" w:rsidRPr="001F7902">
        <w:rPr>
          <w:rFonts w:ascii="Arial" w:hAnsi="Arial" w:cs="Arial"/>
        </w:rPr>
        <w:t>, na každé další vozidlo</w:t>
      </w:r>
      <w:r w:rsidR="008E0D0C" w:rsidRPr="00253E53">
        <w:rPr>
          <w:rFonts w:ascii="Arial" w:hAnsi="Arial" w:cs="Arial"/>
        </w:rPr>
        <w:t xml:space="preserve"> pak částka </w:t>
      </w:r>
      <w:r w:rsidR="002D1517">
        <w:rPr>
          <w:rFonts w:ascii="Arial" w:hAnsi="Arial" w:cs="Arial"/>
        </w:rPr>
        <w:t xml:space="preserve">135 </w:t>
      </w:r>
      <w:r w:rsidR="008E0D0C" w:rsidRPr="001F7902">
        <w:rPr>
          <w:rFonts w:ascii="Arial" w:hAnsi="Arial" w:cs="Arial"/>
        </w:rPr>
        <w:t>865 Kč.</w:t>
      </w:r>
    </w:p>
    <w:p w:rsidR="001A5F74" w:rsidRPr="00253E53" w:rsidRDefault="001A5F74" w:rsidP="00253E53">
      <w:pPr>
        <w:spacing w:line="360" w:lineRule="auto"/>
        <w:jc w:val="both"/>
        <w:rPr>
          <w:rFonts w:ascii="Arial" w:hAnsi="Arial" w:cs="Arial"/>
          <w:b/>
        </w:rPr>
      </w:pPr>
      <w:r w:rsidRPr="00253E53">
        <w:rPr>
          <w:rFonts w:ascii="Arial" w:hAnsi="Arial" w:cs="Arial"/>
          <w:b/>
        </w:rPr>
        <w:t>Jakými způsoby je možné finanční způsobilost prokázat?</w:t>
      </w:r>
    </w:p>
    <w:p w:rsidR="00CB1390" w:rsidRPr="00253E53" w:rsidRDefault="001A5F74" w:rsidP="00253E53">
      <w:pPr>
        <w:spacing w:line="360" w:lineRule="auto"/>
        <w:jc w:val="both"/>
        <w:rPr>
          <w:rFonts w:ascii="Arial" w:hAnsi="Arial" w:cs="Arial"/>
        </w:rPr>
      </w:pPr>
      <w:r w:rsidRPr="00253E53">
        <w:rPr>
          <w:rFonts w:ascii="Arial" w:hAnsi="Arial" w:cs="Arial"/>
        </w:rPr>
        <w:t>P</w:t>
      </w:r>
      <w:r w:rsidR="002D2280" w:rsidRPr="00253E53">
        <w:rPr>
          <w:rFonts w:ascii="Arial" w:hAnsi="Arial" w:cs="Arial"/>
        </w:rPr>
        <w:t>rvní možnost</w:t>
      </w:r>
      <w:r w:rsidRPr="00253E53">
        <w:rPr>
          <w:rFonts w:ascii="Arial" w:hAnsi="Arial" w:cs="Arial"/>
        </w:rPr>
        <w:t>í</w:t>
      </w:r>
      <w:r w:rsidR="002D2280" w:rsidRPr="00253E53">
        <w:rPr>
          <w:rFonts w:ascii="Arial" w:hAnsi="Arial" w:cs="Arial"/>
        </w:rPr>
        <w:t xml:space="preserve"> </w:t>
      </w:r>
      <w:r w:rsidRPr="00253E53">
        <w:rPr>
          <w:rFonts w:ascii="Arial" w:hAnsi="Arial" w:cs="Arial"/>
        </w:rPr>
        <w:t xml:space="preserve">je </w:t>
      </w:r>
      <w:r w:rsidR="002D2280" w:rsidRPr="00253E53">
        <w:rPr>
          <w:rFonts w:ascii="Arial" w:hAnsi="Arial" w:cs="Arial"/>
        </w:rPr>
        <w:t>prokáz</w:t>
      </w:r>
      <w:r w:rsidRPr="00253E53">
        <w:rPr>
          <w:rFonts w:ascii="Arial" w:hAnsi="Arial" w:cs="Arial"/>
        </w:rPr>
        <w:t xml:space="preserve">at </w:t>
      </w:r>
      <w:r w:rsidR="002D2280" w:rsidRPr="00253E53">
        <w:rPr>
          <w:rFonts w:ascii="Arial" w:hAnsi="Arial" w:cs="Arial"/>
        </w:rPr>
        <w:t>finanční způsobilost</w:t>
      </w:r>
      <w:r w:rsidRPr="00253E53">
        <w:rPr>
          <w:rFonts w:ascii="Arial" w:hAnsi="Arial" w:cs="Arial"/>
        </w:rPr>
        <w:t xml:space="preserve"> </w:t>
      </w:r>
      <w:r w:rsidR="000C651A" w:rsidRPr="00253E53">
        <w:rPr>
          <w:rFonts w:ascii="Arial" w:hAnsi="Arial" w:cs="Arial"/>
        </w:rPr>
        <w:t xml:space="preserve">prostřednictvím </w:t>
      </w:r>
      <w:r w:rsidRPr="00253E53">
        <w:rPr>
          <w:rFonts w:ascii="Arial" w:hAnsi="Arial" w:cs="Arial"/>
        </w:rPr>
        <w:t>ověřen</w:t>
      </w:r>
      <w:r w:rsidR="000C651A" w:rsidRPr="00253E53">
        <w:rPr>
          <w:rFonts w:ascii="Arial" w:hAnsi="Arial" w:cs="Arial"/>
        </w:rPr>
        <w:t xml:space="preserve">é </w:t>
      </w:r>
      <w:r w:rsidRPr="00253E53">
        <w:rPr>
          <w:rFonts w:ascii="Arial" w:hAnsi="Arial" w:cs="Arial"/>
        </w:rPr>
        <w:t>účetní uzávěrk</w:t>
      </w:r>
      <w:r w:rsidR="000C651A" w:rsidRPr="00253E53">
        <w:rPr>
          <w:rFonts w:ascii="Arial" w:hAnsi="Arial" w:cs="Arial"/>
        </w:rPr>
        <w:t>y</w:t>
      </w:r>
      <w:r w:rsidRPr="00253E53">
        <w:rPr>
          <w:rFonts w:ascii="Arial" w:hAnsi="Arial" w:cs="Arial"/>
        </w:rPr>
        <w:t>. V tomto případě je nutné vést účetnictví</w:t>
      </w:r>
      <w:r w:rsidR="000C651A" w:rsidRPr="00253E53">
        <w:rPr>
          <w:rFonts w:ascii="Arial" w:hAnsi="Arial" w:cs="Arial"/>
        </w:rPr>
        <w:t xml:space="preserve"> a p</w:t>
      </w:r>
      <w:r w:rsidRPr="00253E53">
        <w:rPr>
          <w:rFonts w:ascii="Arial" w:hAnsi="Arial" w:cs="Arial"/>
        </w:rPr>
        <w:t>ředložit závěrku</w:t>
      </w:r>
      <w:r w:rsidR="002D2280" w:rsidRPr="00253E53">
        <w:rPr>
          <w:rFonts w:ascii="Arial" w:hAnsi="Arial" w:cs="Arial"/>
        </w:rPr>
        <w:t xml:space="preserve"> k 31.</w:t>
      </w:r>
      <w:r w:rsidRPr="00253E53">
        <w:rPr>
          <w:rFonts w:ascii="Arial" w:hAnsi="Arial" w:cs="Arial"/>
        </w:rPr>
        <w:t xml:space="preserve"> </w:t>
      </w:r>
      <w:r w:rsidR="002D2280" w:rsidRPr="00253E53">
        <w:rPr>
          <w:rFonts w:ascii="Arial" w:hAnsi="Arial" w:cs="Arial"/>
        </w:rPr>
        <w:t>12.</w:t>
      </w:r>
      <w:r w:rsidR="000C651A" w:rsidRPr="00253E53">
        <w:rPr>
          <w:rFonts w:ascii="Arial" w:hAnsi="Arial" w:cs="Arial"/>
        </w:rPr>
        <w:t xml:space="preserve"> Ta však musí být </w:t>
      </w:r>
      <w:r w:rsidR="000C651A" w:rsidRPr="00253E53">
        <w:rPr>
          <w:rFonts w:ascii="Arial" w:hAnsi="Arial" w:cs="Arial"/>
        </w:rPr>
        <w:lastRenderedPageBreak/>
        <w:t>potvrzena</w:t>
      </w:r>
      <w:r w:rsidR="002D2280" w:rsidRPr="00253E53">
        <w:rPr>
          <w:rFonts w:ascii="Arial" w:hAnsi="Arial" w:cs="Arial"/>
        </w:rPr>
        <w:t xml:space="preserve"> auditorem nebo daňovým poradcem, který </w:t>
      </w:r>
      <w:r w:rsidR="003C51C7" w:rsidRPr="00253E53">
        <w:rPr>
          <w:rFonts w:ascii="Arial" w:hAnsi="Arial" w:cs="Arial"/>
        </w:rPr>
        <w:t xml:space="preserve">standardně </w:t>
      </w:r>
      <w:r w:rsidR="002D2280" w:rsidRPr="00D4796C">
        <w:rPr>
          <w:rFonts w:ascii="Arial" w:hAnsi="Arial" w:cs="Arial"/>
        </w:rPr>
        <w:t xml:space="preserve">nevede </w:t>
      </w:r>
      <w:r w:rsidR="00EA3691" w:rsidRPr="00D4796C">
        <w:rPr>
          <w:rFonts w:ascii="Arial" w:hAnsi="Arial" w:cs="Arial"/>
        </w:rPr>
        <w:t xml:space="preserve">podnikatelovo </w:t>
      </w:r>
      <w:r w:rsidR="002D2280" w:rsidRPr="00D4796C">
        <w:rPr>
          <w:rFonts w:ascii="Arial" w:hAnsi="Arial" w:cs="Arial"/>
        </w:rPr>
        <w:t xml:space="preserve">účetnictví. </w:t>
      </w:r>
      <w:r w:rsidR="000C651A" w:rsidRPr="00D4796C">
        <w:rPr>
          <w:rFonts w:ascii="Arial" w:hAnsi="Arial" w:cs="Arial"/>
        </w:rPr>
        <w:t xml:space="preserve">Další možností je bankovní záruka. A </w:t>
      </w:r>
      <w:r w:rsidR="003C51C7" w:rsidRPr="00D4796C">
        <w:rPr>
          <w:rFonts w:ascii="Arial" w:hAnsi="Arial" w:cs="Arial"/>
        </w:rPr>
        <w:t xml:space="preserve">třetím, nejjednodušším </w:t>
      </w:r>
      <w:r w:rsidR="000C651A" w:rsidRPr="00D4796C">
        <w:rPr>
          <w:rFonts w:ascii="Arial" w:hAnsi="Arial" w:cs="Arial"/>
        </w:rPr>
        <w:t>způsobem</w:t>
      </w:r>
      <w:r w:rsidR="000C651A" w:rsidRPr="00253E53">
        <w:rPr>
          <w:rFonts w:ascii="Arial" w:hAnsi="Arial" w:cs="Arial"/>
        </w:rPr>
        <w:t>, jak příslušným nařízením dostát</w:t>
      </w:r>
      <w:r w:rsidR="006D5393">
        <w:rPr>
          <w:rFonts w:ascii="Arial" w:hAnsi="Arial" w:cs="Arial"/>
        </w:rPr>
        <w:t>,</w:t>
      </w:r>
      <w:r w:rsidR="000C651A" w:rsidRPr="00253E53">
        <w:rPr>
          <w:rFonts w:ascii="Arial" w:hAnsi="Arial" w:cs="Arial"/>
        </w:rPr>
        <w:t xml:space="preserve"> je poji</w:t>
      </w:r>
      <w:r w:rsidR="003C51C7" w:rsidRPr="00253E53">
        <w:rPr>
          <w:rFonts w:ascii="Arial" w:hAnsi="Arial" w:cs="Arial"/>
        </w:rPr>
        <w:t>stit si</w:t>
      </w:r>
      <w:r w:rsidR="000C651A" w:rsidRPr="00253E53">
        <w:rPr>
          <w:rFonts w:ascii="Arial" w:hAnsi="Arial" w:cs="Arial"/>
        </w:rPr>
        <w:t xml:space="preserve"> finanční způsobilost.</w:t>
      </w:r>
      <w:r w:rsidR="00CB1390" w:rsidRPr="00253E53">
        <w:rPr>
          <w:rFonts w:ascii="Arial" w:hAnsi="Arial" w:cs="Arial"/>
        </w:rPr>
        <w:t xml:space="preserve"> </w:t>
      </w:r>
    </w:p>
    <w:p w:rsidR="00CB1390" w:rsidRPr="00253E53" w:rsidRDefault="00CB1390" w:rsidP="00253E53">
      <w:pPr>
        <w:spacing w:line="360" w:lineRule="auto"/>
        <w:jc w:val="both"/>
        <w:rPr>
          <w:rFonts w:ascii="Arial" w:hAnsi="Arial" w:cs="Arial"/>
        </w:rPr>
      </w:pPr>
      <w:r w:rsidRPr="00253E53">
        <w:rPr>
          <w:rFonts w:ascii="Arial" w:hAnsi="Arial" w:cs="Arial"/>
        </w:rPr>
        <w:t xml:space="preserve">Po podání dopravní úřad žádost </w:t>
      </w:r>
      <w:r w:rsidR="008E0D0C" w:rsidRPr="00253E53">
        <w:rPr>
          <w:rFonts w:ascii="Arial" w:hAnsi="Arial" w:cs="Arial"/>
        </w:rPr>
        <w:t xml:space="preserve">posoudí </w:t>
      </w:r>
      <w:r w:rsidRPr="00253E53">
        <w:rPr>
          <w:rFonts w:ascii="Arial" w:hAnsi="Arial" w:cs="Arial"/>
        </w:rPr>
        <w:t>a vydá osvědčení o finanční způsobilosti, případně vyrozum</w:t>
      </w:r>
      <w:r w:rsidR="008E0D0C" w:rsidRPr="00253E53">
        <w:rPr>
          <w:rFonts w:ascii="Arial" w:hAnsi="Arial" w:cs="Arial"/>
        </w:rPr>
        <w:t xml:space="preserve">í </w:t>
      </w:r>
      <w:r w:rsidRPr="00253E53">
        <w:rPr>
          <w:rFonts w:ascii="Arial" w:hAnsi="Arial" w:cs="Arial"/>
        </w:rPr>
        <w:t>dopravce</w:t>
      </w:r>
      <w:r w:rsidR="008E0D0C" w:rsidRPr="00253E53">
        <w:rPr>
          <w:rFonts w:ascii="Arial" w:hAnsi="Arial" w:cs="Arial"/>
        </w:rPr>
        <w:t xml:space="preserve">, že </w:t>
      </w:r>
      <w:r w:rsidRPr="00253E53">
        <w:rPr>
          <w:rFonts w:ascii="Arial" w:hAnsi="Arial" w:cs="Arial"/>
        </w:rPr>
        <w:t>na základě předložených dokumentů finančně způsobilý není.</w:t>
      </w:r>
    </w:p>
    <w:p w:rsidR="000C651A" w:rsidRPr="00253E53" w:rsidRDefault="009D2C03" w:rsidP="00253E5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 přináší p</w:t>
      </w:r>
      <w:r w:rsidR="000C651A" w:rsidRPr="00253E53">
        <w:rPr>
          <w:rFonts w:ascii="Arial" w:hAnsi="Arial" w:cs="Arial"/>
          <w:b/>
        </w:rPr>
        <w:t>ojištění finanční způsobilosti dopravce</w:t>
      </w:r>
      <w:r>
        <w:rPr>
          <w:rFonts w:ascii="Arial" w:hAnsi="Arial" w:cs="Arial"/>
          <w:b/>
        </w:rPr>
        <w:t>?</w:t>
      </w:r>
    </w:p>
    <w:p w:rsidR="005F323C" w:rsidRPr="00253E53" w:rsidRDefault="005F323C" w:rsidP="00253E53">
      <w:pPr>
        <w:spacing w:line="360" w:lineRule="auto"/>
        <w:jc w:val="both"/>
        <w:rPr>
          <w:rFonts w:ascii="Arial" w:hAnsi="Arial" w:cs="Arial"/>
        </w:rPr>
      </w:pPr>
      <w:r w:rsidRPr="00253E53">
        <w:rPr>
          <w:rFonts w:ascii="Arial" w:hAnsi="Arial" w:cs="Arial"/>
        </w:rPr>
        <w:t>Pojištění kryje neschopnost finančně zajistit podnikání nebo provozování činností podnikatele v silniční dopravě. Pojištěný má právo na plnění například v situaci, kdy insolvenční soud rozhodl o prohlášení konkursu na dlužníka pojištěného či exekuci dlužníka pojištěného na návrh pojištěného pokud nedosáhl zisku, který by jinak realizoval.</w:t>
      </w:r>
    </w:p>
    <w:p w:rsidR="00CB1390" w:rsidRPr="00253E53" w:rsidRDefault="00EA3691" w:rsidP="00253E53">
      <w:pPr>
        <w:spacing w:line="360" w:lineRule="auto"/>
        <w:jc w:val="both"/>
        <w:rPr>
          <w:rFonts w:ascii="Arial" w:hAnsi="Arial" w:cs="Arial"/>
        </w:rPr>
      </w:pPr>
      <w:r w:rsidRPr="00D4796C">
        <w:rPr>
          <w:rFonts w:ascii="Arial" w:hAnsi="Arial" w:cs="Arial"/>
        </w:rPr>
        <w:t>Pojistná s</w:t>
      </w:r>
      <w:r w:rsidR="001F7902" w:rsidRPr="001F7902">
        <w:rPr>
          <w:rFonts w:ascii="Arial" w:hAnsi="Arial" w:cs="Arial"/>
        </w:rPr>
        <w:t>mlouva mezi dopravcem a pojišťovnou je jednou z možností jak prokázat finanční způsobilost.</w:t>
      </w:r>
      <w:r w:rsidR="001F7902" w:rsidRPr="00253E53">
        <w:rPr>
          <w:rFonts w:ascii="Arial" w:hAnsi="Arial" w:cs="Arial"/>
        </w:rPr>
        <w:t> </w:t>
      </w:r>
      <w:r w:rsidR="00561D4B" w:rsidRPr="00253E53">
        <w:rPr>
          <w:rFonts w:ascii="Arial" w:hAnsi="Arial" w:cs="Arial"/>
        </w:rPr>
        <w:t xml:space="preserve">Pojištění je možné sjednat na celou právními předpisy požadovanou částku nebo na </w:t>
      </w:r>
      <w:r w:rsidR="009D2C03">
        <w:rPr>
          <w:rFonts w:ascii="Arial" w:hAnsi="Arial" w:cs="Arial"/>
        </w:rPr>
        <w:t>částku</w:t>
      </w:r>
      <w:r w:rsidR="00561D4B" w:rsidRPr="00253E53">
        <w:rPr>
          <w:rFonts w:ascii="Arial" w:hAnsi="Arial" w:cs="Arial"/>
        </w:rPr>
        <w:t xml:space="preserve">, která dopravci chybí k prokázání finanční způsobilosti. </w:t>
      </w:r>
    </w:p>
    <w:p w:rsidR="00CB1390" w:rsidRPr="00253E53" w:rsidRDefault="00CB1390" w:rsidP="00253E53">
      <w:pPr>
        <w:spacing w:line="360" w:lineRule="auto"/>
        <w:jc w:val="both"/>
        <w:rPr>
          <w:rFonts w:ascii="Arial" w:hAnsi="Arial" w:cs="Arial"/>
          <w:b/>
        </w:rPr>
      </w:pPr>
      <w:r w:rsidRPr="00253E53">
        <w:rPr>
          <w:rFonts w:ascii="Arial" w:hAnsi="Arial" w:cs="Arial"/>
          <w:b/>
        </w:rPr>
        <w:t>Co se stane, pokud provozovatel finanční</w:t>
      </w:r>
      <w:r w:rsidR="009D2C03">
        <w:rPr>
          <w:rFonts w:ascii="Arial" w:hAnsi="Arial" w:cs="Arial"/>
          <w:b/>
        </w:rPr>
        <w:t xml:space="preserve"> způsobilost dopravce neprokáže?</w:t>
      </w:r>
    </w:p>
    <w:p w:rsidR="00FB2C81" w:rsidRPr="00253E53" w:rsidRDefault="00FB2C81" w:rsidP="00253E53">
      <w:pPr>
        <w:spacing w:line="360" w:lineRule="auto"/>
        <w:jc w:val="both"/>
        <w:rPr>
          <w:rFonts w:ascii="Arial" w:hAnsi="Arial" w:cs="Arial"/>
        </w:rPr>
      </w:pPr>
      <w:r w:rsidRPr="00253E53">
        <w:rPr>
          <w:rFonts w:ascii="Arial" w:hAnsi="Arial" w:cs="Arial"/>
        </w:rPr>
        <w:t xml:space="preserve">V případě, kdy podnikatel v silniční dopravě neprokáže </w:t>
      </w:r>
      <w:r w:rsidR="00CB1390" w:rsidRPr="00253E53">
        <w:rPr>
          <w:rFonts w:ascii="Arial" w:hAnsi="Arial" w:cs="Arial"/>
        </w:rPr>
        <w:t xml:space="preserve">svou </w:t>
      </w:r>
      <w:r w:rsidRPr="00253E53">
        <w:rPr>
          <w:rFonts w:ascii="Arial" w:hAnsi="Arial" w:cs="Arial"/>
        </w:rPr>
        <w:t xml:space="preserve">finanční způsobilost ve </w:t>
      </w:r>
      <w:r w:rsidR="00CB1390" w:rsidRPr="00253E53">
        <w:rPr>
          <w:rFonts w:ascii="Arial" w:hAnsi="Arial" w:cs="Arial"/>
        </w:rPr>
        <w:t xml:space="preserve">stanovené </w:t>
      </w:r>
      <w:r w:rsidRPr="00253E53">
        <w:rPr>
          <w:rFonts w:ascii="Arial" w:hAnsi="Arial" w:cs="Arial"/>
        </w:rPr>
        <w:t>lhůtě</w:t>
      </w:r>
      <w:r w:rsidR="00CB1390" w:rsidRPr="00253E53">
        <w:rPr>
          <w:rFonts w:ascii="Arial" w:hAnsi="Arial" w:cs="Arial"/>
        </w:rPr>
        <w:t xml:space="preserve">, </w:t>
      </w:r>
      <w:r w:rsidRPr="00253E53">
        <w:rPr>
          <w:rFonts w:ascii="Arial" w:hAnsi="Arial" w:cs="Arial"/>
        </w:rPr>
        <w:t>přestává splňovat jednu ze zvláštních podmínek pro provozování silniční dopravy pro cizí potřeby velkými vozidly</w:t>
      </w:r>
      <w:r w:rsidR="00CB1390" w:rsidRPr="00253E53">
        <w:rPr>
          <w:rFonts w:ascii="Arial" w:hAnsi="Arial" w:cs="Arial"/>
        </w:rPr>
        <w:t xml:space="preserve"> </w:t>
      </w:r>
      <w:r w:rsidRPr="00253E53">
        <w:rPr>
          <w:rFonts w:ascii="Arial" w:hAnsi="Arial" w:cs="Arial"/>
        </w:rPr>
        <w:t>a dopravní</w:t>
      </w:r>
      <w:r w:rsidR="006D5393">
        <w:rPr>
          <w:rFonts w:ascii="Arial" w:hAnsi="Arial" w:cs="Arial"/>
        </w:rPr>
        <w:t xml:space="preserve"> úřad podá živnostenskému úřadu</w:t>
      </w:r>
      <w:r w:rsidRPr="00253E53">
        <w:rPr>
          <w:rFonts w:ascii="Arial" w:hAnsi="Arial" w:cs="Arial"/>
        </w:rPr>
        <w:t xml:space="preserve"> návrh na zrušení nebo změnu rozsahu </w:t>
      </w:r>
      <w:r w:rsidR="00CB1390" w:rsidRPr="00253E53">
        <w:rPr>
          <w:rFonts w:ascii="Arial" w:hAnsi="Arial" w:cs="Arial"/>
        </w:rPr>
        <w:t xml:space="preserve">jeho </w:t>
      </w:r>
      <w:r w:rsidRPr="00253E53">
        <w:rPr>
          <w:rFonts w:ascii="Arial" w:hAnsi="Arial" w:cs="Arial"/>
        </w:rPr>
        <w:t>živnostenského oprávnění.</w:t>
      </w:r>
    </w:p>
    <w:p w:rsidR="0082675C" w:rsidRPr="00253E53" w:rsidRDefault="0082675C" w:rsidP="00253E53">
      <w:pPr>
        <w:pStyle w:val="Prosttext"/>
        <w:spacing w:line="360" w:lineRule="auto"/>
        <w:rPr>
          <w:rFonts w:ascii="Arial" w:hAnsi="Arial" w:cs="Arial"/>
          <w:color w:val="000000"/>
          <w:szCs w:val="22"/>
        </w:rPr>
      </w:pPr>
    </w:p>
    <w:p w:rsidR="005308F9" w:rsidRPr="00253E53" w:rsidRDefault="005308F9" w:rsidP="00253E53">
      <w:pPr>
        <w:spacing w:line="360" w:lineRule="auto"/>
        <w:rPr>
          <w:rFonts w:ascii="Arial" w:hAnsi="Arial" w:cs="Arial"/>
          <w:b/>
          <w:i/>
        </w:rPr>
      </w:pPr>
      <w:r w:rsidRPr="00253E53">
        <w:rPr>
          <w:rFonts w:ascii="Arial" w:hAnsi="Arial" w:cs="Arial"/>
          <w:b/>
          <w:i/>
        </w:rPr>
        <w:t>O společnosti:</w:t>
      </w:r>
    </w:p>
    <w:p w:rsidR="005308F9" w:rsidRPr="00253E53" w:rsidRDefault="005308F9" w:rsidP="00253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253E53">
        <w:rPr>
          <w:rFonts w:ascii="Arial" w:eastAsia="Times New Roman" w:hAnsi="Arial" w:cs="Arial"/>
          <w:i/>
          <w:lang w:eastAsia="cs-CZ"/>
        </w:rPr>
        <w:t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autopojištění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1E140E" w:rsidRPr="00253E53" w:rsidRDefault="001E140E" w:rsidP="00253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i/>
          <w:lang w:eastAsia="cs-CZ"/>
        </w:rPr>
      </w:pPr>
    </w:p>
    <w:p w:rsidR="005308F9" w:rsidRPr="00253E53" w:rsidRDefault="0025262E" w:rsidP="00253E53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hyperlink r:id="rId7" w:history="1">
        <w:r w:rsidR="005308F9" w:rsidRPr="006D5393">
          <w:rPr>
            <w:rStyle w:val="Hypertextovodkaz"/>
            <w:rFonts w:ascii="Arial" w:hAnsi="Arial" w:cs="Arial"/>
            <w:b/>
            <w:i/>
            <w:sz w:val="22"/>
            <w:szCs w:val="22"/>
          </w:rPr>
          <w:t>www.slavia-pojistovna.cz</w:t>
        </w:r>
      </w:hyperlink>
    </w:p>
    <w:p w:rsidR="001E140E" w:rsidRPr="00253E53" w:rsidRDefault="001E140E" w:rsidP="00253E53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</w:rPr>
      </w:pPr>
    </w:p>
    <w:p w:rsidR="001E140E" w:rsidRPr="00253E53" w:rsidRDefault="005308F9" w:rsidP="00253E53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</w:rPr>
      </w:pPr>
      <w:r w:rsidRPr="00253E53">
        <w:rPr>
          <w:rFonts w:ascii="Arial" w:hAnsi="Arial" w:cs="Arial"/>
        </w:rPr>
        <w:t>Kontakt pro média:</w:t>
      </w:r>
      <w:r w:rsidR="001E140E" w:rsidRPr="00253E53">
        <w:rPr>
          <w:rFonts w:ascii="Arial" w:hAnsi="Arial" w:cs="Arial"/>
        </w:rPr>
        <w:t xml:space="preserve"> </w:t>
      </w:r>
    </w:p>
    <w:p w:rsidR="004E4FE8" w:rsidRPr="00253E53" w:rsidRDefault="005308F9" w:rsidP="00253E53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</w:rPr>
      </w:pPr>
      <w:r w:rsidRPr="00253E53">
        <w:rPr>
          <w:rFonts w:ascii="Arial" w:hAnsi="Arial" w:cs="Arial"/>
        </w:rPr>
        <w:t xml:space="preserve">Nikola </w:t>
      </w:r>
      <w:proofErr w:type="spellStart"/>
      <w:r w:rsidRPr="00253E53">
        <w:rPr>
          <w:rFonts w:ascii="Arial" w:hAnsi="Arial" w:cs="Arial"/>
        </w:rPr>
        <w:t>Kužílková</w:t>
      </w:r>
      <w:proofErr w:type="spellEnd"/>
      <w:r w:rsidR="001E140E" w:rsidRPr="00253E53">
        <w:rPr>
          <w:rFonts w:ascii="Arial" w:hAnsi="Arial" w:cs="Arial"/>
        </w:rPr>
        <w:t xml:space="preserve">, </w:t>
      </w:r>
      <w:r w:rsidRPr="00253E53">
        <w:rPr>
          <w:rFonts w:ascii="Arial" w:hAnsi="Arial" w:cs="Arial"/>
        </w:rPr>
        <w:t xml:space="preserve">Telefon: </w:t>
      </w:r>
      <w:hyperlink r:id="rId8" w:tgtFrame="_blank" w:history="1">
        <w:r w:rsidRPr="00253E53">
          <w:rPr>
            <w:rFonts w:ascii="Arial" w:hAnsi="Arial" w:cs="Arial"/>
          </w:rPr>
          <w:t>+420 605 224 749</w:t>
        </w:r>
      </w:hyperlink>
      <w:r w:rsidR="001E140E" w:rsidRPr="00253E53">
        <w:rPr>
          <w:rFonts w:ascii="Arial" w:hAnsi="Arial" w:cs="Arial"/>
        </w:rPr>
        <w:t xml:space="preserve">, </w:t>
      </w:r>
      <w:hyperlink r:id="rId9" w:history="1">
        <w:r w:rsidR="001E140E" w:rsidRPr="00253E53">
          <w:rPr>
            <w:rStyle w:val="Hypertextovodkaz"/>
            <w:rFonts w:ascii="Arial" w:hAnsi="Arial" w:cs="Arial"/>
          </w:rPr>
          <w:t>nikola.kuzilkova@know.cz</w:t>
        </w:r>
      </w:hyperlink>
    </w:p>
    <w:p w:rsidR="001E140E" w:rsidRPr="00253E53" w:rsidRDefault="001E140E" w:rsidP="001E140E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color w:val="0563C1" w:themeColor="hyperlink"/>
          <w:u w:val="single"/>
        </w:rPr>
      </w:pPr>
    </w:p>
    <w:sectPr w:rsidR="001E140E" w:rsidRPr="00253E53" w:rsidSect="00D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17AA1"/>
    <w:multiLevelType w:val="multilevel"/>
    <w:tmpl w:val="74C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E8"/>
    <w:rsid w:val="00010510"/>
    <w:rsid w:val="0001608F"/>
    <w:rsid w:val="00021C24"/>
    <w:rsid w:val="00024CB6"/>
    <w:rsid w:val="000278C4"/>
    <w:rsid w:val="000423BB"/>
    <w:rsid w:val="00047D69"/>
    <w:rsid w:val="00061AEA"/>
    <w:rsid w:val="00071B53"/>
    <w:rsid w:val="00083D3A"/>
    <w:rsid w:val="00084663"/>
    <w:rsid w:val="00091FC1"/>
    <w:rsid w:val="000A3859"/>
    <w:rsid w:val="000A3ACA"/>
    <w:rsid w:val="000A3F49"/>
    <w:rsid w:val="000A5874"/>
    <w:rsid w:val="000B3F7E"/>
    <w:rsid w:val="000C00D2"/>
    <w:rsid w:val="000C05E5"/>
    <w:rsid w:val="000C24F1"/>
    <w:rsid w:val="000C651A"/>
    <w:rsid w:val="000D4979"/>
    <w:rsid w:val="000D665F"/>
    <w:rsid w:val="000F0CB6"/>
    <w:rsid w:val="000F2BA4"/>
    <w:rsid w:val="00100AFF"/>
    <w:rsid w:val="00104308"/>
    <w:rsid w:val="00104CE4"/>
    <w:rsid w:val="001103A4"/>
    <w:rsid w:val="00113034"/>
    <w:rsid w:val="00142D66"/>
    <w:rsid w:val="0014776F"/>
    <w:rsid w:val="00161B06"/>
    <w:rsid w:val="001664BD"/>
    <w:rsid w:val="00171C2C"/>
    <w:rsid w:val="00190C15"/>
    <w:rsid w:val="0019671A"/>
    <w:rsid w:val="001A2295"/>
    <w:rsid w:val="001A5F74"/>
    <w:rsid w:val="001B7853"/>
    <w:rsid w:val="001D0B10"/>
    <w:rsid w:val="001E140E"/>
    <w:rsid w:val="001E166D"/>
    <w:rsid w:val="001F7902"/>
    <w:rsid w:val="00207D45"/>
    <w:rsid w:val="0022623E"/>
    <w:rsid w:val="00241686"/>
    <w:rsid w:val="0024383E"/>
    <w:rsid w:val="00251947"/>
    <w:rsid w:val="0025262E"/>
    <w:rsid w:val="00253E53"/>
    <w:rsid w:val="002570A5"/>
    <w:rsid w:val="0025745F"/>
    <w:rsid w:val="002647F1"/>
    <w:rsid w:val="00267349"/>
    <w:rsid w:val="00295518"/>
    <w:rsid w:val="00296558"/>
    <w:rsid w:val="00296FC7"/>
    <w:rsid w:val="002A6EB5"/>
    <w:rsid w:val="002B7F6F"/>
    <w:rsid w:val="002C2DD5"/>
    <w:rsid w:val="002D1517"/>
    <w:rsid w:val="002D2280"/>
    <w:rsid w:val="002D53F7"/>
    <w:rsid w:val="002D768E"/>
    <w:rsid w:val="002F3DC6"/>
    <w:rsid w:val="0030769B"/>
    <w:rsid w:val="00323043"/>
    <w:rsid w:val="00330CE1"/>
    <w:rsid w:val="003512D8"/>
    <w:rsid w:val="00370933"/>
    <w:rsid w:val="00380969"/>
    <w:rsid w:val="00381F72"/>
    <w:rsid w:val="00394F7D"/>
    <w:rsid w:val="003A1681"/>
    <w:rsid w:val="003B10D7"/>
    <w:rsid w:val="003B1A39"/>
    <w:rsid w:val="003B4CE0"/>
    <w:rsid w:val="003C0A44"/>
    <w:rsid w:val="003C51C7"/>
    <w:rsid w:val="003D0F9C"/>
    <w:rsid w:val="003D369B"/>
    <w:rsid w:val="003D5B33"/>
    <w:rsid w:val="003F0896"/>
    <w:rsid w:val="00410DF5"/>
    <w:rsid w:val="00414C2E"/>
    <w:rsid w:val="00423D1F"/>
    <w:rsid w:val="004260C6"/>
    <w:rsid w:val="00432B37"/>
    <w:rsid w:val="004354DE"/>
    <w:rsid w:val="00436BF8"/>
    <w:rsid w:val="004405AD"/>
    <w:rsid w:val="00441B1F"/>
    <w:rsid w:val="00442DD5"/>
    <w:rsid w:val="004531CC"/>
    <w:rsid w:val="00462444"/>
    <w:rsid w:val="004640B1"/>
    <w:rsid w:val="004658EE"/>
    <w:rsid w:val="00471BA0"/>
    <w:rsid w:val="004879A6"/>
    <w:rsid w:val="00496C67"/>
    <w:rsid w:val="004A6D16"/>
    <w:rsid w:val="004B6C71"/>
    <w:rsid w:val="004B7459"/>
    <w:rsid w:val="004D3CD2"/>
    <w:rsid w:val="004D450B"/>
    <w:rsid w:val="004D60C9"/>
    <w:rsid w:val="004E4FE8"/>
    <w:rsid w:val="004F0BFD"/>
    <w:rsid w:val="004F1BD4"/>
    <w:rsid w:val="004F6882"/>
    <w:rsid w:val="00504F4F"/>
    <w:rsid w:val="00513B31"/>
    <w:rsid w:val="00516257"/>
    <w:rsid w:val="00526214"/>
    <w:rsid w:val="005308F9"/>
    <w:rsid w:val="00561D4B"/>
    <w:rsid w:val="0057022C"/>
    <w:rsid w:val="00573DD7"/>
    <w:rsid w:val="0057527E"/>
    <w:rsid w:val="00576E5B"/>
    <w:rsid w:val="005B3499"/>
    <w:rsid w:val="005B5CD2"/>
    <w:rsid w:val="005C1E99"/>
    <w:rsid w:val="005C2282"/>
    <w:rsid w:val="005D17FD"/>
    <w:rsid w:val="005E489A"/>
    <w:rsid w:val="005F18D0"/>
    <w:rsid w:val="005F284D"/>
    <w:rsid w:val="005F323C"/>
    <w:rsid w:val="005F6695"/>
    <w:rsid w:val="00603964"/>
    <w:rsid w:val="00605BC2"/>
    <w:rsid w:val="00614199"/>
    <w:rsid w:val="0061535B"/>
    <w:rsid w:val="00616D01"/>
    <w:rsid w:val="0061742B"/>
    <w:rsid w:val="006429FD"/>
    <w:rsid w:val="0065668E"/>
    <w:rsid w:val="006573F7"/>
    <w:rsid w:val="00667692"/>
    <w:rsid w:val="006825AA"/>
    <w:rsid w:val="006903C5"/>
    <w:rsid w:val="006A0438"/>
    <w:rsid w:val="006B1A43"/>
    <w:rsid w:val="006C2FBA"/>
    <w:rsid w:val="006D5393"/>
    <w:rsid w:val="006D6DD2"/>
    <w:rsid w:val="006E4C59"/>
    <w:rsid w:val="006F6867"/>
    <w:rsid w:val="00706B1C"/>
    <w:rsid w:val="007070A4"/>
    <w:rsid w:val="00715283"/>
    <w:rsid w:val="00716665"/>
    <w:rsid w:val="007345E3"/>
    <w:rsid w:val="00744C6E"/>
    <w:rsid w:val="0074531C"/>
    <w:rsid w:val="00746368"/>
    <w:rsid w:val="00752F8A"/>
    <w:rsid w:val="00757F14"/>
    <w:rsid w:val="0077020D"/>
    <w:rsid w:val="00770482"/>
    <w:rsid w:val="007748E4"/>
    <w:rsid w:val="007770A9"/>
    <w:rsid w:val="007814F5"/>
    <w:rsid w:val="00787C65"/>
    <w:rsid w:val="007C317C"/>
    <w:rsid w:val="007E3D63"/>
    <w:rsid w:val="007E758D"/>
    <w:rsid w:val="007E7C90"/>
    <w:rsid w:val="007F3DCF"/>
    <w:rsid w:val="007F6395"/>
    <w:rsid w:val="0082675C"/>
    <w:rsid w:val="00826F96"/>
    <w:rsid w:val="00830A63"/>
    <w:rsid w:val="008325EE"/>
    <w:rsid w:val="00835958"/>
    <w:rsid w:val="00840E69"/>
    <w:rsid w:val="00847EAB"/>
    <w:rsid w:val="00857721"/>
    <w:rsid w:val="00865260"/>
    <w:rsid w:val="00865828"/>
    <w:rsid w:val="00890075"/>
    <w:rsid w:val="008A4842"/>
    <w:rsid w:val="008A5714"/>
    <w:rsid w:val="008A5B7A"/>
    <w:rsid w:val="008A6879"/>
    <w:rsid w:val="008C1A5B"/>
    <w:rsid w:val="008E0D0C"/>
    <w:rsid w:val="008E22B7"/>
    <w:rsid w:val="008E3572"/>
    <w:rsid w:val="008E4A71"/>
    <w:rsid w:val="008F1664"/>
    <w:rsid w:val="009034B6"/>
    <w:rsid w:val="0090431F"/>
    <w:rsid w:val="00905136"/>
    <w:rsid w:val="009124C4"/>
    <w:rsid w:val="009202C6"/>
    <w:rsid w:val="009273EB"/>
    <w:rsid w:val="009323C5"/>
    <w:rsid w:val="00933092"/>
    <w:rsid w:val="009375BB"/>
    <w:rsid w:val="009424A2"/>
    <w:rsid w:val="0094361E"/>
    <w:rsid w:val="00945332"/>
    <w:rsid w:val="0095353D"/>
    <w:rsid w:val="0095428E"/>
    <w:rsid w:val="009548B3"/>
    <w:rsid w:val="009638CB"/>
    <w:rsid w:val="00985C54"/>
    <w:rsid w:val="009968F6"/>
    <w:rsid w:val="009D2C03"/>
    <w:rsid w:val="009F12F2"/>
    <w:rsid w:val="009F5680"/>
    <w:rsid w:val="00A01D5E"/>
    <w:rsid w:val="00A12CE7"/>
    <w:rsid w:val="00A222A1"/>
    <w:rsid w:val="00A42ED1"/>
    <w:rsid w:val="00A46730"/>
    <w:rsid w:val="00A53F2C"/>
    <w:rsid w:val="00A564BC"/>
    <w:rsid w:val="00A640C7"/>
    <w:rsid w:val="00A73F1B"/>
    <w:rsid w:val="00A91978"/>
    <w:rsid w:val="00A94DD0"/>
    <w:rsid w:val="00A96949"/>
    <w:rsid w:val="00AC123A"/>
    <w:rsid w:val="00AC1353"/>
    <w:rsid w:val="00AC33CE"/>
    <w:rsid w:val="00B0229A"/>
    <w:rsid w:val="00B02FCD"/>
    <w:rsid w:val="00B03D8C"/>
    <w:rsid w:val="00B17D3C"/>
    <w:rsid w:val="00B20ABD"/>
    <w:rsid w:val="00B23C75"/>
    <w:rsid w:val="00B259BA"/>
    <w:rsid w:val="00B41A89"/>
    <w:rsid w:val="00B60F8F"/>
    <w:rsid w:val="00B63E85"/>
    <w:rsid w:val="00B64E8E"/>
    <w:rsid w:val="00B71559"/>
    <w:rsid w:val="00B74CB6"/>
    <w:rsid w:val="00B74FEA"/>
    <w:rsid w:val="00B75C8F"/>
    <w:rsid w:val="00B90120"/>
    <w:rsid w:val="00B967CA"/>
    <w:rsid w:val="00BA3E7B"/>
    <w:rsid w:val="00BA545B"/>
    <w:rsid w:val="00BB4292"/>
    <w:rsid w:val="00BC67DF"/>
    <w:rsid w:val="00BD0095"/>
    <w:rsid w:val="00BD3088"/>
    <w:rsid w:val="00BD590E"/>
    <w:rsid w:val="00BD6B66"/>
    <w:rsid w:val="00BF203E"/>
    <w:rsid w:val="00BF2209"/>
    <w:rsid w:val="00C144D3"/>
    <w:rsid w:val="00C23312"/>
    <w:rsid w:val="00C337A9"/>
    <w:rsid w:val="00C339C2"/>
    <w:rsid w:val="00C35269"/>
    <w:rsid w:val="00C47FE2"/>
    <w:rsid w:val="00C54D98"/>
    <w:rsid w:val="00C664FA"/>
    <w:rsid w:val="00C702E0"/>
    <w:rsid w:val="00C728C3"/>
    <w:rsid w:val="00C75E0E"/>
    <w:rsid w:val="00C80846"/>
    <w:rsid w:val="00C82410"/>
    <w:rsid w:val="00C840CA"/>
    <w:rsid w:val="00C85C6B"/>
    <w:rsid w:val="00C873FE"/>
    <w:rsid w:val="00C87BB4"/>
    <w:rsid w:val="00CB1390"/>
    <w:rsid w:val="00CB1723"/>
    <w:rsid w:val="00CB2F77"/>
    <w:rsid w:val="00CB43EE"/>
    <w:rsid w:val="00CB7D1B"/>
    <w:rsid w:val="00CC4E80"/>
    <w:rsid w:val="00CD6FB9"/>
    <w:rsid w:val="00CE3C89"/>
    <w:rsid w:val="00CF1F69"/>
    <w:rsid w:val="00CF23B6"/>
    <w:rsid w:val="00CF4022"/>
    <w:rsid w:val="00CF47D3"/>
    <w:rsid w:val="00D0068D"/>
    <w:rsid w:val="00D04F33"/>
    <w:rsid w:val="00D10DC6"/>
    <w:rsid w:val="00D157D6"/>
    <w:rsid w:val="00D25B08"/>
    <w:rsid w:val="00D356BD"/>
    <w:rsid w:val="00D35857"/>
    <w:rsid w:val="00D4796C"/>
    <w:rsid w:val="00D50FDC"/>
    <w:rsid w:val="00D518C3"/>
    <w:rsid w:val="00D56100"/>
    <w:rsid w:val="00D62B80"/>
    <w:rsid w:val="00D66CB2"/>
    <w:rsid w:val="00D67A34"/>
    <w:rsid w:val="00D977C0"/>
    <w:rsid w:val="00DA496E"/>
    <w:rsid w:val="00DA6657"/>
    <w:rsid w:val="00DB2C9A"/>
    <w:rsid w:val="00DB328E"/>
    <w:rsid w:val="00DC0828"/>
    <w:rsid w:val="00DD0257"/>
    <w:rsid w:val="00DD2CFF"/>
    <w:rsid w:val="00DE0191"/>
    <w:rsid w:val="00DE0581"/>
    <w:rsid w:val="00DE1CB8"/>
    <w:rsid w:val="00DE2E1F"/>
    <w:rsid w:val="00DF14C8"/>
    <w:rsid w:val="00DF2A91"/>
    <w:rsid w:val="00E01205"/>
    <w:rsid w:val="00E11B63"/>
    <w:rsid w:val="00E33B76"/>
    <w:rsid w:val="00E40805"/>
    <w:rsid w:val="00E57751"/>
    <w:rsid w:val="00E82D08"/>
    <w:rsid w:val="00E841C1"/>
    <w:rsid w:val="00E91A25"/>
    <w:rsid w:val="00E923A5"/>
    <w:rsid w:val="00EA3691"/>
    <w:rsid w:val="00EB4C9D"/>
    <w:rsid w:val="00ED182F"/>
    <w:rsid w:val="00ED6E9B"/>
    <w:rsid w:val="00EF3A46"/>
    <w:rsid w:val="00EF4282"/>
    <w:rsid w:val="00F011F2"/>
    <w:rsid w:val="00F03F26"/>
    <w:rsid w:val="00F15457"/>
    <w:rsid w:val="00F240DF"/>
    <w:rsid w:val="00F24CD3"/>
    <w:rsid w:val="00F32057"/>
    <w:rsid w:val="00F3390F"/>
    <w:rsid w:val="00F346B4"/>
    <w:rsid w:val="00F46486"/>
    <w:rsid w:val="00F5178A"/>
    <w:rsid w:val="00F56688"/>
    <w:rsid w:val="00F63F28"/>
    <w:rsid w:val="00F72DFE"/>
    <w:rsid w:val="00FA634B"/>
    <w:rsid w:val="00FA7C86"/>
    <w:rsid w:val="00FB2C81"/>
    <w:rsid w:val="00FB3C9C"/>
    <w:rsid w:val="00FC0A38"/>
    <w:rsid w:val="00FE5DBC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9F9AE-272B-445F-B2AD-65E38ABA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581"/>
  </w:style>
  <w:style w:type="paragraph" w:styleId="Nadpis3">
    <w:name w:val="heading 3"/>
    <w:basedOn w:val="Normln"/>
    <w:link w:val="Nadpis3Char"/>
    <w:uiPriority w:val="9"/>
    <w:qFormat/>
    <w:rsid w:val="001F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2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3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31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4A6D1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6D16"/>
    <w:rPr>
      <w:rFonts w:ascii="Arial" w:eastAsia="Times New Roman" w:hAnsi="Arial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3585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5857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3512D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157D6"/>
  </w:style>
  <w:style w:type="character" w:styleId="Zdraznn">
    <w:name w:val="Emphasis"/>
    <w:basedOn w:val="Standardnpsmoodstavce"/>
    <w:uiPriority w:val="20"/>
    <w:qFormat/>
    <w:rsid w:val="00C35269"/>
    <w:rPr>
      <w:i/>
      <w:iCs/>
    </w:rPr>
  </w:style>
  <w:style w:type="character" w:styleId="Siln">
    <w:name w:val="Strong"/>
    <w:basedOn w:val="Standardnpsmoodstavce"/>
    <w:uiPriority w:val="22"/>
    <w:qFormat/>
    <w:rsid w:val="00FB2C8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F79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ighlight">
    <w:name w:val="highlight"/>
    <w:basedOn w:val="Normln"/>
    <w:rsid w:val="001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">
    <w:name w:val="ico"/>
    <w:basedOn w:val="Standardnpsmoodstavce"/>
    <w:rsid w:val="001F7902"/>
  </w:style>
  <w:style w:type="character" w:styleId="Sledovanodkaz">
    <w:name w:val="FollowedHyperlink"/>
    <w:basedOn w:val="Standardnpsmoodstavce"/>
    <w:uiPriority w:val="99"/>
    <w:semiHidden/>
    <w:unhideWhenUsed/>
    <w:rsid w:val="00252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C2%A0605%C2%A0224%20749" TargetMode="External"/><Relationship Id="rId3" Type="http://schemas.openxmlformats.org/officeDocument/2006/relationships/settings" Target="settings.xml"/><Relationship Id="rId7" Type="http://schemas.openxmlformats.org/officeDocument/2006/relationships/hyperlink" Target="www.slavia-pojistov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ia-pojistovna.cz/cs/podnikatelske-pojisteni/financni-zpusobilost-dopravc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ola.kuzilkova@know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Nikola Kuzilkova</cp:lastModifiedBy>
  <cp:revision>3</cp:revision>
  <cp:lastPrinted>2014-10-30T08:16:00Z</cp:lastPrinted>
  <dcterms:created xsi:type="dcterms:W3CDTF">2016-10-10T09:56:00Z</dcterms:created>
  <dcterms:modified xsi:type="dcterms:W3CDTF">2016-10-10T09:59:00Z</dcterms:modified>
</cp:coreProperties>
</file>