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8AF83" w14:textId="77777777" w:rsidR="00B04A09" w:rsidRDefault="00B435D0" w:rsidP="00A5782B">
      <w:pPr>
        <w:pStyle w:val="Normlnweb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 wp14:anchorId="750467DC" wp14:editId="4511533D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1CF7" w14:textId="77777777" w:rsidR="00B04A09" w:rsidRDefault="00B04A09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</w:rPr>
      </w:pPr>
    </w:p>
    <w:p w14:paraId="6FAE0A8A" w14:textId="77777777" w:rsidR="00B04A09" w:rsidRPr="0085096C" w:rsidRDefault="00B04A09" w:rsidP="0085096C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02D75609" w14:textId="77777777" w:rsidR="00605927" w:rsidRPr="0085096C" w:rsidRDefault="00225864" w:rsidP="0085096C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</w:t>
      </w:r>
      <w:r w:rsidR="00720DAE" w:rsidRPr="0085096C">
        <w:rPr>
          <w:rFonts w:ascii="Arial" w:hAnsi="Arial" w:cs="Arial"/>
          <w:b/>
          <w:color w:val="000000"/>
          <w:sz w:val="28"/>
          <w:szCs w:val="28"/>
        </w:rPr>
        <w:t>yklistická sezóna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začíná</w:t>
      </w:r>
      <w:r w:rsidR="00720DAE" w:rsidRPr="0085096C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FD749C">
        <w:rPr>
          <w:rFonts w:ascii="Arial" w:hAnsi="Arial" w:cs="Arial"/>
          <w:b/>
          <w:color w:val="000000"/>
          <w:sz w:val="28"/>
          <w:szCs w:val="28"/>
        </w:rPr>
        <w:t xml:space="preserve">Nepodceňte přípravu, </w:t>
      </w:r>
      <w:r w:rsidR="00BB57F2">
        <w:rPr>
          <w:rFonts w:ascii="Arial" w:hAnsi="Arial" w:cs="Arial"/>
          <w:b/>
          <w:color w:val="000000"/>
          <w:sz w:val="28"/>
          <w:szCs w:val="28"/>
        </w:rPr>
        <w:t>ochrání</w:t>
      </w:r>
      <w:r w:rsidR="00FD749C">
        <w:rPr>
          <w:rFonts w:ascii="Arial" w:hAnsi="Arial" w:cs="Arial"/>
          <w:b/>
          <w:color w:val="000000"/>
          <w:sz w:val="28"/>
          <w:szCs w:val="28"/>
        </w:rPr>
        <w:t>te</w:t>
      </w:r>
      <w:r w:rsidR="00BB57F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D749C">
        <w:rPr>
          <w:rFonts w:ascii="Arial" w:hAnsi="Arial" w:cs="Arial"/>
          <w:b/>
          <w:color w:val="000000"/>
          <w:sz w:val="28"/>
          <w:szCs w:val="28"/>
        </w:rPr>
        <w:t xml:space="preserve">své </w:t>
      </w:r>
      <w:r w:rsidR="00BB57F2">
        <w:rPr>
          <w:rFonts w:ascii="Arial" w:hAnsi="Arial" w:cs="Arial"/>
          <w:b/>
          <w:color w:val="000000"/>
          <w:sz w:val="28"/>
          <w:szCs w:val="28"/>
        </w:rPr>
        <w:t>zdraví i peněženku</w:t>
      </w:r>
    </w:p>
    <w:p w14:paraId="1A0C3B2A" w14:textId="77777777" w:rsidR="0085096C" w:rsidRPr="0085096C" w:rsidRDefault="0085096C" w:rsidP="0085096C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62466DF5" w14:textId="77777777" w:rsidR="00146744" w:rsidRPr="0085096C" w:rsidRDefault="002F787F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Cyklistika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 xml:space="preserve">patří mezi </w:t>
      </w:r>
      <w:r w:rsidR="008444D7">
        <w:rPr>
          <w:rFonts w:ascii="Arial" w:hAnsi="Arial" w:cs="Arial"/>
          <w:i/>
          <w:color w:val="000000"/>
          <w:sz w:val="22"/>
          <w:szCs w:val="22"/>
        </w:rPr>
        <w:t xml:space="preserve">naše 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 xml:space="preserve">nejoblíbenější </w:t>
      </w:r>
      <w:r w:rsidR="008444D7">
        <w:rPr>
          <w:rFonts w:ascii="Arial" w:hAnsi="Arial" w:cs="Arial"/>
          <w:i/>
          <w:color w:val="000000"/>
          <w:sz w:val="22"/>
          <w:szCs w:val="22"/>
        </w:rPr>
        <w:t xml:space="preserve">koníčky, v českých domácnostech najdeme kolem </w:t>
      </w:r>
      <w:r w:rsidR="00BB57F2">
        <w:rPr>
          <w:rFonts w:ascii="Arial" w:hAnsi="Arial" w:cs="Arial"/>
          <w:i/>
          <w:color w:val="000000"/>
          <w:sz w:val="22"/>
          <w:szCs w:val="22"/>
        </w:rPr>
        <w:t>čtyř</w:t>
      </w:r>
      <w:r w:rsidR="008444D7">
        <w:rPr>
          <w:rFonts w:ascii="Arial" w:hAnsi="Arial" w:cs="Arial"/>
          <w:i/>
          <w:color w:val="000000"/>
          <w:sz w:val="22"/>
          <w:szCs w:val="22"/>
        </w:rPr>
        <w:t xml:space="preserve"> milionů jízdních kol. 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Pokud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na </w:t>
      </w:r>
      <w:r w:rsidR="00FD749C">
        <w:rPr>
          <w:rFonts w:ascii="Arial" w:hAnsi="Arial" w:cs="Arial"/>
          <w:i/>
          <w:color w:val="000000"/>
          <w:sz w:val="22"/>
          <w:szCs w:val="22"/>
        </w:rPr>
        <w:t>bicyklu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jezdíme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 pravidelně, pomáhá nám udrž</w:t>
      </w:r>
      <w:r w:rsidR="00225864">
        <w:rPr>
          <w:rFonts w:ascii="Arial" w:hAnsi="Arial" w:cs="Arial"/>
          <w:i/>
          <w:color w:val="000000"/>
          <w:sz w:val="22"/>
          <w:szCs w:val="22"/>
        </w:rPr>
        <w:t>ovat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 dobrou fyzickou kondici</w:t>
      </w:r>
      <w:r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>využíváme</w:t>
      </w:r>
      <w:r w:rsidR="00FD749C">
        <w:rPr>
          <w:rFonts w:ascii="Arial" w:hAnsi="Arial" w:cs="Arial"/>
          <w:i/>
          <w:color w:val="000000"/>
          <w:sz w:val="22"/>
          <w:szCs w:val="22"/>
        </w:rPr>
        <w:t xml:space="preserve"> ho</w:t>
      </w:r>
      <w:r w:rsidR="00360F07">
        <w:rPr>
          <w:rFonts w:ascii="Arial" w:hAnsi="Arial" w:cs="Arial"/>
          <w:i/>
          <w:color w:val="000000"/>
          <w:sz w:val="22"/>
          <w:szCs w:val="22"/>
        </w:rPr>
        <w:t xml:space="preserve"> také</w:t>
      </w:r>
      <w:r w:rsidR="00BB57F2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jako dopravní prostředek </w:t>
      </w:r>
      <w:r w:rsidR="00360F07">
        <w:rPr>
          <w:rFonts w:ascii="Arial" w:hAnsi="Arial" w:cs="Arial"/>
          <w:i/>
          <w:color w:val="000000"/>
          <w:sz w:val="22"/>
          <w:szCs w:val="22"/>
        </w:rPr>
        <w:t>č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i/>
          <w:color w:val="000000"/>
          <w:sz w:val="22"/>
          <w:szCs w:val="22"/>
        </w:rPr>
        <w:t>způsob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 relaxac</w:t>
      </w:r>
      <w:r>
        <w:rPr>
          <w:rFonts w:ascii="Arial" w:hAnsi="Arial" w:cs="Arial"/>
          <w:i/>
          <w:color w:val="000000"/>
          <w:sz w:val="22"/>
          <w:szCs w:val="22"/>
        </w:rPr>
        <w:t>e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BB57F2">
        <w:rPr>
          <w:rFonts w:ascii="Arial" w:hAnsi="Arial" w:cs="Arial"/>
          <w:i/>
          <w:color w:val="000000"/>
          <w:sz w:val="22"/>
          <w:szCs w:val="22"/>
        </w:rPr>
        <w:t>P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 xml:space="preserve">řes všechny nesporné výhody, které jízda na </w:t>
      </w:r>
      <w:r w:rsidR="0025632C">
        <w:rPr>
          <w:rFonts w:ascii="Arial" w:hAnsi="Arial" w:cs="Arial"/>
          <w:i/>
          <w:color w:val="000000"/>
          <w:sz w:val="22"/>
          <w:szCs w:val="22"/>
        </w:rPr>
        <w:t>kole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 xml:space="preserve"> přináší, bychom si však měli být vědom</w:t>
      </w:r>
      <w:r w:rsidR="00FD749C">
        <w:rPr>
          <w:rFonts w:ascii="Arial" w:hAnsi="Arial" w:cs="Arial"/>
          <w:i/>
          <w:color w:val="000000"/>
          <w:sz w:val="22"/>
          <w:szCs w:val="22"/>
        </w:rPr>
        <w:t>i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 xml:space="preserve"> i rizik. </w:t>
      </w:r>
      <w:r w:rsidR="00673993">
        <w:rPr>
          <w:rFonts w:ascii="Arial" w:hAnsi="Arial" w:cs="Arial"/>
          <w:i/>
          <w:color w:val="000000"/>
          <w:sz w:val="22"/>
          <w:szCs w:val="22"/>
        </w:rPr>
        <w:t>Vždy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>, když s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edáme na kolo, 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 xml:space="preserve">je užitečné </w:t>
      </w:r>
      <w:r>
        <w:rPr>
          <w:rFonts w:ascii="Arial" w:hAnsi="Arial" w:cs="Arial"/>
          <w:i/>
          <w:color w:val="000000"/>
          <w:sz w:val="22"/>
          <w:szCs w:val="22"/>
        </w:rPr>
        <w:t>připomenout</w:t>
      </w:r>
      <w:r w:rsidR="00A71FBB" w:rsidRPr="0085096C">
        <w:rPr>
          <w:rFonts w:ascii="Arial" w:hAnsi="Arial" w:cs="Arial"/>
          <w:i/>
          <w:color w:val="000000"/>
          <w:sz w:val="22"/>
          <w:szCs w:val="22"/>
        </w:rPr>
        <w:t xml:space="preserve"> si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, že právě cyklisté 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 xml:space="preserve">jsou 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>spolu s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> 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>chodci</w:t>
      </w:r>
      <w:r w:rsidR="008B0180" w:rsidRPr="0085096C">
        <w:rPr>
          <w:rFonts w:ascii="Arial" w:hAnsi="Arial" w:cs="Arial"/>
          <w:i/>
          <w:color w:val="000000"/>
          <w:sz w:val="22"/>
          <w:szCs w:val="22"/>
        </w:rPr>
        <w:t xml:space="preserve"> nejohroženějšími účastníky silničního provozu. </w:t>
      </w:r>
      <w:r w:rsidR="00FD749C">
        <w:rPr>
          <w:rFonts w:ascii="Arial" w:hAnsi="Arial" w:cs="Arial"/>
          <w:i/>
          <w:color w:val="000000"/>
          <w:sz w:val="22"/>
          <w:szCs w:val="22"/>
        </w:rPr>
        <w:t>Také p</w:t>
      </w:r>
      <w:r w:rsidR="00DC5EB6" w:rsidRPr="0085096C">
        <w:rPr>
          <w:rFonts w:ascii="Arial" w:hAnsi="Arial" w:cs="Arial"/>
          <w:i/>
          <w:color w:val="000000"/>
          <w:sz w:val="22"/>
          <w:szCs w:val="22"/>
        </w:rPr>
        <w:t xml:space="preserve">odle </w:t>
      </w:r>
      <w:r w:rsidR="00BB57F2">
        <w:rPr>
          <w:rFonts w:ascii="Arial" w:hAnsi="Arial" w:cs="Arial"/>
          <w:i/>
          <w:color w:val="000000"/>
          <w:sz w:val="22"/>
          <w:szCs w:val="22"/>
        </w:rPr>
        <w:t xml:space="preserve">statistik </w:t>
      </w:r>
      <w:r w:rsidR="00DC5EB6" w:rsidRPr="0085096C">
        <w:rPr>
          <w:rFonts w:ascii="Arial" w:hAnsi="Arial" w:cs="Arial"/>
          <w:i/>
          <w:color w:val="000000"/>
          <w:sz w:val="22"/>
          <w:szCs w:val="22"/>
        </w:rPr>
        <w:t>Policie ČR</w:t>
      </w:r>
      <w:r w:rsidR="007F11B7" w:rsidRPr="0085096C">
        <w:rPr>
          <w:rFonts w:ascii="Arial" w:hAnsi="Arial" w:cs="Arial"/>
          <w:i/>
          <w:color w:val="000000"/>
          <w:sz w:val="22"/>
          <w:szCs w:val="22"/>
        </w:rPr>
        <w:t xml:space="preserve"> je </w:t>
      </w:r>
      <w:r w:rsidR="00A71FBB" w:rsidRPr="0085096C">
        <w:rPr>
          <w:rFonts w:ascii="Arial" w:hAnsi="Arial" w:cs="Arial"/>
          <w:i/>
          <w:color w:val="000000"/>
          <w:sz w:val="22"/>
          <w:szCs w:val="22"/>
        </w:rPr>
        <w:t xml:space="preserve">popularita </w:t>
      </w:r>
      <w:r w:rsidR="00FD749C">
        <w:rPr>
          <w:rFonts w:ascii="Arial" w:hAnsi="Arial" w:cs="Arial"/>
          <w:i/>
          <w:color w:val="000000"/>
          <w:sz w:val="22"/>
          <w:szCs w:val="22"/>
        </w:rPr>
        <w:t xml:space="preserve">tohoto sportu </w:t>
      </w:r>
      <w:r w:rsidR="00A71FBB" w:rsidRPr="0085096C">
        <w:rPr>
          <w:rFonts w:ascii="Arial" w:hAnsi="Arial" w:cs="Arial"/>
          <w:i/>
          <w:color w:val="000000"/>
          <w:sz w:val="22"/>
          <w:szCs w:val="22"/>
        </w:rPr>
        <w:t xml:space="preserve">vykoupena </w:t>
      </w:r>
      <w:r w:rsidR="007F11B7" w:rsidRPr="0085096C">
        <w:rPr>
          <w:rFonts w:ascii="Arial" w:hAnsi="Arial" w:cs="Arial"/>
          <w:i/>
          <w:color w:val="000000"/>
          <w:sz w:val="22"/>
          <w:szCs w:val="22"/>
        </w:rPr>
        <w:t xml:space="preserve">zvýšeným počtem úrazů 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>i</w:t>
      </w:r>
      <w:r w:rsidR="007F11B7" w:rsidRPr="0085096C">
        <w:rPr>
          <w:rFonts w:ascii="Arial" w:hAnsi="Arial" w:cs="Arial"/>
          <w:i/>
          <w:color w:val="000000"/>
          <w:sz w:val="22"/>
          <w:szCs w:val="22"/>
        </w:rPr>
        <w:t xml:space="preserve"> úmrtí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A71FBB" w:rsidRPr="0085096C">
        <w:rPr>
          <w:rFonts w:ascii="Arial" w:hAnsi="Arial" w:cs="Arial"/>
          <w:i/>
          <w:color w:val="000000"/>
          <w:sz w:val="22"/>
          <w:szCs w:val="22"/>
        </w:rPr>
        <w:t xml:space="preserve">Nezanedbatelný je také </w:t>
      </w:r>
      <w:r w:rsidR="007F11B7" w:rsidRPr="0085096C">
        <w:rPr>
          <w:rFonts w:ascii="Arial" w:hAnsi="Arial" w:cs="Arial"/>
          <w:i/>
          <w:color w:val="000000"/>
          <w:sz w:val="22"/>
          <w:szCs w:val="22"/>
        </w:rPr>
        <w:t>poč</w:t>
      </w:r>
      <w:r w:rsidR="00894FE2" w:rsidRPr="0085096C">
        <w:rPr>
          <w:rFonts w:ascii="Arial" w:hAnsi="Arial" w:cs="Arial"/>
          <w:i/>
          <w:color w:val="000000"/>
          <w:sz w:val="22"/>
          <w:szCs w:val="22"/>
        </w:rPr>
        <w:t>e</w:t>
      </w:r>
      <w:r w:rsidR="007F11B7" w:rsidRPr="0085096C">
        <w:rPr>
          <w:rFonts w:ascii="Arial" w:hAnsi="Arial" w:cs="Arial"/>
          <w:i/>
          <w:color w:val="000000"/>
          <w:sz w:val="22"/>
          <w:szCs w:val="22"/>
        </w:rPr>
        <w:t>t dopravních nehod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 xml:space="preserve"> způsobených vyznavači </w:t>
      </w:r>
      <w:r w:rsidR="007F11B7" w:rsidRPr="0085096C">
        <w:rPr>
          <w:rFonts w:ascii="Arial" w:hAnsi="Arial" w:cs="Arial"/>
          <w:i/>
          <w:color w:val="000000"/>
          <w:sz w:val="22"/>
          <w:szCs w:val="22"/>
        </w:rPr>
        <w:t>jízdy na kole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>.</w:t>
      </w:r>
      <w:r w:rsidR="007F11B7" w:rsidRPr="0085096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71FBB" w:rsidRPr="0085096C">
        <w:rPr>
          <w:rFonts w:ascii="Arial" w:hAnsi="Arial" w:cs="Arial"/>
          <w:i/>
          <w:color w:val="000000"/>
          <w:sz w:val="22"/>
          <w:szCs w:val="22"/>
        </w:rPr>
        <w:t>„</w:t>
      </w:r>
      <w:r w:rsidR="007F11B7" w:rsidRPr="0085096C">
        <w:rPr>
          <w:rFonts w:ascii="Arial" w:hAnsi="Arial" w:cs="Arial"/>
          <w:i/>
          <w:color w:val="000000"/>
          <w:sz w:val="22"/>
          <w:szCs w:val="22"/>
        </w:rPr>
        <w:t xml:space="preserve">Škody </w:t>
      </w:r>
      <w:r w:rsidR="005D331D" w:rsidRPr="0085096C">
        <w:rPr>
          <w:rFonts w:ascii="Arial" w:hAnsi="Arial" w:cs="Arial"/>
          <w:i/>
          <w:color w:val="000000"/>
          <w:sz w:val="22"/>
          <w:szCs w:val="22"/>
        </w:rPr>
        <w:t>zaviněné cyklisty</w:t>
      </w:r>
      <w:r w:rsidR="00A45C92" w:rsidRPr="0085096C">
        <w:rPr>
          <w:rFonts w:ascii="Arial" w:hAnsi="Arial" w:cs="Arial"/>
          <w:i/>
          <w:color w:val="000000"/>
          <w:sz w:val="22"/>
          <w:szCs w:val="22"/>
        </w:rPr>
        <w:t xml:space="preserve"> se 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>pohybují v řádech statisíců</w:t>
      </w:r>
      <w:r w:rsidR="005D331D" w:rsidRPr="0085096C">
        <w:rPr>
          <w:rFonts w:ascii="Arial" w:hAnsi="Arial" w:cs="Arial"/>
          <w:i/>
          <w:color w:val="000000"/>
          <w:sz w:val="22"/>
          <w:szCs w:val="22"/>
        </w:rPr>
        <w:t>. Cyklisté však, na rozdíl od řidičů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 xml:space="preserve"> aut</w:t>
      </w:r>
      <w:r w:rsidR="005D331D" w:rsidRPr="0085096C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>nemají žádné povinné ručení, které by je chránilo. Proto</w:t>
      </w:r>
      <w:r w:rsidR="00371668">
        <w:rPr>
          <w:rFonts w:ascii="Arial" w:hAnsi="Arial" w:cs="Arial"/>
          <w:i/>
          <w:color w:val="000000"/>
          <w:sz w:val="22"/>
          <w:szCs w:val="22"/>
        </w:rPr>
        <w:t>,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 xml:space="preserve"> pokud způsobí nehodu, a nemají-li uzavřené pojištění odpovědnosti, musí vzniklé škody uhradit</w:t>
      </w:r>
      <w:r w:rsidR="009E17EA">
        <w:rPr>
          <w:rFonts w:ascii="Arial" w:hAnsi="Arial" w:cs="Arial"/>
          <w:i/>
          <w:color w:val="000000"/>
          <w:sz w:val="22"/>
          <w:szCs w:val="22"/>
        </w:rPr>
        <w:t xml:space="preserve"> z vlastní kapsy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>,</w:t>
      </w:r>
      <w:r w:rsidR="00A71FBB" w:rsidRPr="0085096C">
        <w:rPr>
          <w:rFonts w:ascii="Arial" w:hAnsi="Arial" w:cs="Arial"/>
          <w:i/>
          <w:color w:val="000000"/>
          <w:sz w:val="22"/>
          <w:szCs w:val="22"/>
        </w:rPr>
        <w:t>“ říká Jan Vlček, obchodní ředitel Slavia pojišťovny</w:t>
      </w:r>
      <w:r w:rsidR="005D331D" w:rsidRPr="0085096C">
        <w:rPr>
          <w:rFonts w:ascii="Arial" w:hAnsi="Arial" w:cs="Arial"/>
          <w:i/>
          <w:color w:val="000000"/>
          <w:sz w:val="22"/>
          <w:szCs w:val="22"/>
        </w:rPr>
        <w:t>.</w:t>
      </w:r>
      <w:r w:rsidR="006E2A70" w:rsidRPr="0085096C">
        <w:rPr>
          <w:rFonts w:ascii="Arial" w:hAnsi="Arial" w:cs="Arial"/>
          <w:i/>
          <w:color w:val="000000"/>
          <w:sz w:val="22"/>
          <w:szCs w:val="22"/>
        </w:rPr>
        <w:t xml:space="preserve"> Jak se na cyklistickou sezónu připravit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a 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 xml:space="preserve">jaká opatření podniknout, </w:t>
      </w:r>
      <w:r w:rsidR="006E2A70" w:rsidRPr="0085096C">
        <w:rPr>
          <w:rFonts w:ascii="Arial" w:hAnsi="Arial" w:cs="Arial"/>
          <w:i/>
          <w:color w:val="000000"/>
          <w:sz w:val="22"/>
          <w:szCs w:val="22"/>
        </w:rPr>
        <w:t xml:space="preserve">abychom 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 xml:space="preserve">předešli nehodám a 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užili </w:t>
      </w:r>
      <w:r w:rsidR="006E7C86" w:rsidRPr="0085096C">
        <w:rPr>
          <w:rFonts w:ascii="Arial" w:hAnsi="Arial" w:cs="Arial"/>
          <w:i/>
          <w:color w:val="000000"/>
          <w:sz w:val="22"/>
          <w:szCs w:val="22"/>
        </w:rPr>
        <w:t xml:space="preserve">si </w:t>
      </w:r>
      <w:r w:rsidR="007431C8" w:rsidRPr="0085096C">
        <w:rPr>
          <w:rFonts w:ascii="Arial" w:hAnsi="Arial" w:cs="Arial"/>
          <w:i/>
          <w:color w:val="000000"/>
          <w:sz w:val="22"/>
          <w:szCs w:val="22"/>
        </w:rPr>
        <w:t xml:space="preserve">výlety na kole </w:t>
      </w:r>
      <w:r w:rsidR="004C3814" w:rsidRPr="0085096C">
        <w:rPr>
          <w:rFonts w:ascii="Arial" w:hAnsi="Arial" w:cs="Arial"/>
          <w:i/>
          <w:color w:val="000000"/>
          <w:sz w:val="22"/>
          <w:szCs w:val="22"/>
        </w:rPr>
        <w:t xml:space="preserve">ve zdraví a </w:t>
      </w:r>
      <w:r w:rsidR="00A71FBB" w:rsidRPr="0085096C">
        <w:rPr>
          <w:rFonts w:ascii="Arial" w:hAnsi="Arial" w:cs="Arial"/>
          <w:i/>
          <w:color w:val="000000"/>
          <w:sz w:val="22"/>
          <w:szCs w:val="22"/>
        </w:rPr>
        <w:t>bez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zbytečných</w:t>
      </w:r>
      <w:r w:rsidR="00A71FBB" w:rsidRPr="0085096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225864">
        <w:rPr>
          <w:rFonts w:ascii="Arial" w:hAnsi="Arial" w:cs="Arial"/>
          <w:i/>
          <w:color w:val="000000"/>
          <w:sz w:val="22"/>
          <w:szCs w:val="22"/>
        </w:rPr>
        <w:t xml:space="preserve">nepříjemných </w:t>
      </w:r>
      <w:r w:rsidR="007431C8" w:rsidRPr="0085096C">
        <w:rPr>
          <w:rFonts w:ascii="Arial" w:hAnsi="Arial" w:cs="Arial"/>
          <w:i/>
          <w:color w:val="000000"/>
          <w:sz w:val="22"/>
          <w:szCs w:val="22"/>
        </w:rPr>
        <w:t>následků</w:t>
      </w:r>
      <w:r w:rsidR="006E2A70" w:rsidRPr="0085096C">
        <w:rPr>
          <w:rFonts w:ascii="Arial" w:hAnsi="Arial" w:cs="Arial"/>
          <w:i/>
          <w:color w:val="000000"/>
          <w:sz w:val="22"/>
          <w:szCs w:val="22"/>
        </w:rPr>
        <w:t>?</w:t>
      </w:r>
    </w:p>
    <w:p w14:paraId="42F54D95" w14:textId="77777777" w:rsidR="0060677D" w:rsidRPr="0085096C" w:rsidRDefault="0060677D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7AE3773" w14:textId="77777777" w:rsidR="007431C8" w:rsidRDefault="007431C8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85096C">
        <w:rPr>
          <w:rFonts w:ascii="Arial" w:hAnsi="Arial" w:cs="Arial"/>
          <w:b/>
          <w:color w:val="000000"/>
          <w:sz w:val="22"/>
          <w:szCs w:val="22"/>
        </w:rPr>
        <w:t>Z policejních statistik</w:t>
      </w:r>
    </w:p>
    <w:p w14:paraId="51922D50" w14:textId="77777777" w:rsidR="0085096C" w:rsidRPr="0085096C" w:rsidRDefault="0085096C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6FE13D89" w14:textId="77777777" w:rsidR="002F787F" w:rsidRPr="008B0D0E" w:rsidRDefault="00A96C1B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B0D0E">
        <w:rPr>
          <w:rFonts w:ascii="Arial" w:hAnsi="Arial" w:cs="Arial"/>
          <w:sz w:val="22"/>
          <w:szCs w:val="22"/>
        </w:rPr>
        <w:t xml:space="preserve">Podle policejních statistik </w:t>
      </w:r>
      <w:r w:rsidR="002F787F" w:rsidRPr="008B0D0E">
        <w:rPr>
          <w:rFonts w:ascii="Arial" w:hAnsi="Arial" w:cs="Arial"/>
          <w:sz w:val="22"/>
          <w:szCs w:val="22"/>
        </w:rPr>
        <w:t>došlo na pozemních komunikacích v ČR v roce 2016 k 98 864 nehodám</w:t>
      </w:r>
      <w:r w:rsidR="0009412D" w:rsidRPr="008B0D0E">
        <w:rPr>
          <w:rFonts w:ascii="Arial" w:hAnsi="Arial" w:cs="Arial"/>
          <w:sz w:val="22"/>
          <w:szCs w:val="22"/>
        </w:rPr>
        <w:t>, p</w:t>
      </w:r>
      <w:r w:rsidR="002F787F" w:rsidRPr="008B0D0E">
        <w:rPr>
          <w:rFonts w:ascii="Arial" w:hAnsi="Arial" w:cs="Arial"/>
          <w:sz w:val="22"/>
          <w:szCs w:val="22"/>
        </w:rPr>
        <w:t>ři kterých bylo 545 osob usmrceno</w:t>
      </w:r>
      <w:r w:rsidR="0009412D" w:rsidRPr="008B0D0E">
        <w:rPr>
          <w:rFonts w:ascii="Arial" w:hAnsi="Arial" w:cs="Arial"/>
          <w:sz w:val="22"/>
          <w:szCs w:val="22"/>
        </w:rPr>
        <w:t xml:space="preserve">, </w:t>
      </w:r>
      <w:r w:rsidR="002F787F" w:rsidRPr="008B0D0E">
        <w:rPr>
          <w:rFonts w:ascii="Arial" w:hAnsi="Arial" w:cs="Arial"/>
          <w:sz w:val="22"/>
          <w:szCs w:val="22"/>
        </w:rPr>
        <w:t>2</w:t>
      </w:r>
      <w:r w:rsidR="0009412D" w:rsidRPr="008B0D0E">
        <w:rPr>
          <w:rFonts w:ascii="Arial" w:hAnsi="Arial" w:cs="Arial"/>
          <w:sz w:val="22"/>
          <w:szCs w:val="22"/>
        </w:rPr>
        <w:t xml:space="preserve"> </w:t>
      </w:r>
      <w:r w:rsidR="002F787F" w:rsidRPr="008B0D0E">
        <w:rPr>
          <w:rFonts w:ascii="Arial" w:hAnsi="Arial" w:cs="Arial"/>
          <w:sz w:val="22"/>
          <w:szCs w:val="22"/>
        </w:rPr>
        <w:t xml:space="preserve">580 </w:t>
      </w:r>
      <w:r w:rsidR="00673993">
        <w:rPr>
          <w:rFonts w:ascii="Arial" w:hAnsi="Arial" w:cs="Arial"/>
          <w:sz w:val="22"/>
          <w:szCs w:val="22"/>
        </w:rPr>
        <w:t xml:space="preserve">osob </w:t>
      </w:r>
      <w:r w:rsidR="0009412D" w:rsidRPr="008B0D0E">
        <w:rPr>
          <w:rFonts w:ascii="Arial" w:hAnsi="Arial" w:cs="Arial"/>
          <w:sz w:val="22"/>
          <w:szCs w:val="22"/>
        </w:rPr>
        <w:t>t</w:t>
      </w:r>
      <w:r w:rsidR="002F787F" w:rsidRPr="008B0D0E">
        <w:rPr>
          <w:rFonts w:ascii="Arial" w:hAnsi="Arial" w:cs="Arial"/>
          <w:sz w:val="22"/>
          <w:szCs w:val="22"/>
        </w:rPr>
        <w:t>ěž</w:t>
      </w:r>
      <w:r w:rsidR="00673993">
        <w:rPr>
          <w:rFonts w:ascii="Arial" w:hAnsi="Arial" w:cs="Arial"/>
          <w:sz w:val="22"/>
          <w:szCs w:val="22"/>
        </w:rPr>
        <w:t xml:space="preserve">ce </w:t>
      </w:r>
      <w:r w:rsidR="0009412D" w:rsidRPr="008B0D0E">
        <w:rPr>
          <w:rFonts w:ascii="Arial" w:hAnsi="Arial" w:cs="Arial"/>
          <w:sz w:val="22"/>
          <w:szCs w:val="22"/>
        </w:rPr>
        <w:t>z</w:t>
      </w:r>
      <w:r w:rsidR="002F787F" w:rsidRPr="008B0D0E">
        <w:rPr>
          <w:rFonts w:ascii="Arial" w:hAnsi="Arial" w:cs="Arial"/>
          <w:sz w:val="22"/>
          <w:szCs w:val="22"/>
        </w:rPr>
        <w:t>raněn</w:t>
      </w:r>
      <w:r w:rsidR="00673993">
        <w:rPr>
          <w:rFonts w:ascii="Arial" w:hAnsi="Arial" w:cs="Arial"/>
          <w:sz w:val="22"/>
          <w:szCs w:val="22"/>
        </w:rPr>
        <w:t xml:space="preserve">o </w:t>
      </w:r>
      <w:r w:rsidR="002F787F" w:rsidRPr="008B0D0E">
        <w:rPr>
          <w:rFonts w:ascii="Arial" w:hAnsi="Arial" w:cs="Arial"/>
          <w:sz w:val="22"/>
          <w:szCs w:val="22"/>
        </w:rPr>
        <w:t>a 24 501 zraněno lehce. Způsobená hmotná škoda podle odhadu dosáhla výše 5 804 mil. Kč.</w:t>
      </w:r>
      <w:r w:rsidR="0009412D" w:rsidRPr="008B0D0E">
        <w:rPr>
          <w:rFonts w:ascii="Arial" w:hAnsi="Arial" w:cs="Arial"/>
          <w:sz w:val="22"/>
          <w:szCs w:val="22"/>
        </w:rPr>
        <w:t xml:space="preserve"> Na silnicích v roce 2016 přišlo o život 39 cyklistů. Současně řidiči nemotorového vozidla, tedy zejména cyklisté nebo koloběžkáři, zavinili 2 625 nehod, při kterých zahynulo 24 osob.</w:t>
      </w:r>
      <w:r w:rsidR="008B0D0E" w:rsidRPr="008B0D0E">
        <w:rPr>
          <w:rFonts w:ascii="Arial" w:hAnsi="Arial" w:cs="Arial"/>
          <w:sz w:val="22"/>
          <w:szCs w:val="22"/>
        </w:rPr>
        <w:t xml:space="preserve"> Nejvíce nehod se přitom odehrálo v Praze, Středočeském a Ústeckém kraji. Nejčastěji se bouralo v pátek, v obci, na silnicích II. třídy. Pod vlivem alkoholu bylo zaviněno 4 373 nehod, při kterých zemřelo 52 lidí.  </w:t>
      </w:r>
      <w:r w:rsidR="0009412D" w:rsidRPr="008B0D0E">
        <w:rPr>
          <w:rFonts w:ascii="Arial" w:hAnsi="Arial" w:cs="Arial"/>
          <w:sz w:val="22"/>
          <w:szCs w:val="22"/>
        </w:rPr>
        <w:t xml:space="preserve">     </w:t>
      </w:r>
      <w:r w:rsidR="002F787F" w:rsidRPr="008B0D0E">
        <w:rPr>
          <w:rFonts w:ascii="Arial" w:hAnsi="Arial" w:cs="Arial"/>
          <w:sz w:val="22"/>
          <w:szCs w:val="22"/>
        </w:rPr>
        <w:t xml:space="preserve"> </w:t>
      </w:r>
    </w:p>
    <w:p w14:paraId="2F02AB0E" w14:textId="77777777" w:rsidR="00F82650" w:rsidRPr="0085096C" w:rsidRDefault="00F82650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468FC59" w14:textId="77777777" w:rsidR="007431C8" w:rsidRDefault="008A01C7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85096C">
        <w:rPr>
          <w:rFonts w:ascii="Arial" w:hAnsi="Arial" w:cs="Arial"/>
          <w:b/>
          <w:color w:val="000000"/>
          <w:sz w:val="22"/>
          <w:szCs w:val="22"/>
        </w:rPr>
        <w:t>Nejčastější příčiny nehod cyklistů</w:t>
      </w:r>
    </w:p>
    <w:p w14:paraId="1AA5A805" w14:textId="77777777" w:rsidR="0085096C" w:rsidRPr="0085096C" w:rsidRDefault="0085096C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602B7871" w14:textId="77777777" w:rsidR="002947F6" w:rsidRDefault="006D39E0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rámci silničního provozu nejsou případy, kdy je viníkem nehody cyklista, ojedinělé. Potvrzují to jak policejní statistiky, tak pojišťovny. </w:t>
      </w:r>
      <w:r w:rsidR="00146744" w:rsidRPr="0085096C">
        <w:rPr>
          <w:rFonts w:ascii="Arial" w:hAnsi="Arial" w:cs="Arial"/>
          <w:color w:val="000000"/>
          <w:sz w:val="22"/>
          <w:szCs w:val="22"/>
        </w:rPr>
        <w:t>„</w:t>
      </w:r>
      <w:r w:rsidR="00256D84" w:rsidRPr="0085096C">
        <w:rPr>
          <w:rFonts w:ascii="Arial" w:hAnsi="Arial" w:cs="Arial"/>
          <w:color w:val="000000"/>
          <w:sz w:val="22"/>
          <w:szCs w:val="22"/>
        </w:rPr>
        <w:t xml:space="preserve">Cyklista jel 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>z kopce vysokou rychlostí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>v zatáčce nezvládl řízení</w:t>
      </w:r>
      <w:r w:rsidR="008B0D0E">
        <w:rPr>
          <w:rFonts w:ascii="Arial" w:hAnsi="Arial" w:cs="Arial"/>
          <w:color w:val="000000"/>
          <w:sz w:val="22"/>
          <w:szCs w:val="22"/>
        </w:rPr>
        <w:t xml:space="preserve"> a 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>dostal</w:t>
      </w:r>
      <w:r w:rsidR="008B0D0E">
        <w:rPr>
          <w:rFonts w:ascii="Arial" w:hAnsi="Arial" w:cs="Arial"/>
          <w:color w:val="000000"/>
          <w:sz w:val="22"/>
          <w:szCs w:val="22"/>
        </w:rPr>
        <w:t xml:space="preserve"> se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 xml:space="preserve"> do protisměru, kde projížděl osobní automobil. T</w:t>
      </w:r>
      <w:r>
        <w:rPr>
          <w:rFonts w:ascii="Arial" w:hAnsi="Arial" w:cs="Arial"/>
          <w:color w:val="000000"/>
          <w:sz w:val="22"/>
          <w:szCs w:val="22"/>
        </w:rPr>
        <w:t>omu se podařilo cyklist</w:t>
      </w:r>
      <w:r w:rsidR="004765BB">
        <w:rPr>
          <w:rFonts w:ascii="Arial" w:hAnsi="Arial" w:cs="Arial"/>
          <w:color w:val="000000"/>
          <w:sz w:val="22"/>
          <w:szCs w:val="22"/>
        </w:rPr>
        <w:t>ovi vyhnout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 xml:space="preserve">, ale oba účastníci nehody </w:t>
      </w:r>
      <w:r w:rsidR="008B0D0E">
        <w:rPr>
          <w:rFonts w:ascii="Arial" w:hAnsi="Arial" w:cs="Arial"/>
          <w:color w:val="000000"/>
          <w:sz w:val="22"/>
          <w:szCs w:val="22"/>
        </w:rPr>
        <w:t>skončili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 xml:space="preserve"> mimo </w:t>
      </w:r>
      <w:r w:rsidR="00F8319A">
        <w:rPr>
          <w:rFonts w:ascii="Arial" w:hAnsi="Arial" w:cs="Arial"/>
          <w:color w:val="000000"/>
          <w:sz w:val="22"/>
          <w:szCs w:val="22"/>
        </w:rPr>
        <w:t>silnici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Kolize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 xml:space="preserve"> si vyžádala zranění řidiče automobilu</w:t>
      </w:r>
      <w:r>
        <w:rPr>
          <w:rFonts w:ascii="Arial" w:hAnsi="Arial" w:cs="Arial"/>
          <w:color w:val="000000"/>
          <w:sz w:val="22"/>
          <w:szCs w:val="22"/>
        </w:rPr>
        <w:t xml:space="preserve"> s újmou na zdraví </w:t>
      </w:r>
      <w:r w:rsidR="000F3F2E">
        <w:rPr>
          <w:rFonts w:ascii="Arial" w:hAnsi="Arial" w:cs="Arial"/>
          <w:color w:val="000000"/>
          <w:sz w:val="22"/>
          <w:szCs w:val="22"/>
        </w:rPr>
        <w:t>ohodnocenou lékařem</w:t>
      </w:r>
      <w:r>
        <w:rPr>
          <w:rFonts w:ascii="Arial" w:hAnsi="Arial" w:cs="Arial"/>
          <w:color w:val="000000"/>
          <w:sz w:val="22"/>
          <w:szCs w:val="22"/>
        </w:rPr>
        <w:t xml:space="preserve">  na 50 000 Kč a škodu na majetku ve výši 1</w:t>
      </w:r>
      <w:r w:rsidR="00F8319A">
        <w:rPr>
          <w:rFonts w:ascii="Arial" w:hAnsi="Arial" w:cs="Arial"/>
          <w:color w:val="000000"/>
          <w:sz w:val="22"/>
          <w:szCs w:val="22"/>
        </w:rPr>
        <w:t>6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>0 000 Kč</w:t>
      </w:r>
      <w:r w:rsidR="00F8319A">
        <w:rPr>
          <w:rFonts w:ascii="Arial" w:hAnsi="Arial" w:cs="Arial"/>
          <w:color w:val="000000"/>
          <w:sz w:val="22"/>
          <w:szCs w:val="22"/>
        </w:rPr>
        <w:t xml:space="preserve">. </w:t>
      </w:r>
      <w:r w:rsidR="004765BB">
        <w:rPr>
          <w:rFonts w:ascii="Arial" w:hAnsi="Arial" w:cs="Arial"/>
          <w:color w:val="000000"/>
          <w:sz w:val="22"/>
          <w:szCs w:val="22"/>
        </w:rPr>
        <w:t xml:space="preserve">Kompenzace </w:t>
      </w:r>
      <w:r w:rsidR="00F8319A">
        <w:rPr>
          <w:rFonts w:ascii="Arial" w:hAnsi="Arial" w:cs="Arial"/>
          <w:color w:val="000000"/>
          <w:sz w:val="22"/>
          <w:szCs w:val="22"/>
        </w:rPr>
        <w:t>byla hrazena z pojištění odpovědnosti cyklisty</w:t>
      </w:r>
      <w:r w:rsidR="008A01C7" w:rsidRPr="0085096C">
        <w:rPr>
          <w:rFonts w:ascii="Arial" w:hAnsi="Arial" w:cs="Arial"/>
          <w:color w:val="000000"/>
          <w:sz w:val="22"/>
          <w:szCs w:val="22"/>
        </w:rPr>
        <w:t>,</w:t>
      </w:r>
      <w:r w:rsidR="00256D84" w:rsidRPr="0085096C">
        <w:rPr>
          <w:rFonts w:ascii="Arial" w:hAnsi="Arial" w:cs="Arial"/>
          <w:color w:val="000000"/>
          <w:sz w:val="22"/>
          <w:szCs w:val="22"/>
        </w:rPr>
        <w:t xml:space="preserve">“ popisuje typickou nehodu, která bývá předmětem plnění pojišťovny, Jan Vlček, obchodní ředitel Slavia pojišťovny. </w:t>
      </w:r>
    </w:p>
    <w:p w14:paraId="7EB882D4" w14:textId="77777777" w:rsidR="00F8319A" w:rsidRPr="0085096C" w:rsidRDefault="00F8319A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78001EB" w14:textId="77777777" w:rsidR="004765BB" w:rsidRDefault="008A01C7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>Podle sdružení B</w:t>
      </w:r>
      <w:r w:rsidR="002947F6" w:rsidRPr="0085096C">
        <w:rPr>
          <w:rFonts w:ascii="Arial" w:hAnsi="Arial" w:cs="Arial"/>
          <w:color w:val="000000"/>
          <w:sz w:val="22"/>
          <w:szCs w:val="22"/>
        </w:rPr>
        <w:t>ESIP</w:t>
      </w:r>
      <w:r w:rsidRPr="0085096C">
        <w:rPr>
          <w:rFonts w:ascii="Arial" w:hAnsi="Arial" w:cs="Arial"/>
          <w:color w:val="000000"/>
          <w:sz w:val="22"/>
          <w:szCs w:val="22"/>
        </w:rPr>
        <w:t xml:space="preserve"> mezi nejčastější důvody nehod cyklistů patří</w:t>
      </w:r>
      <w:r w:rsidR="002947F6" w:rsidRPr="0085096C">
        <w:rPr>
          <w:rFonts w:ascii="Arial" w:hAnsi="Arial" w:cs="Arial"/>
          <w:color w:val="000000"/>
          <w:sz w:val="22"/>
          <w:szCs w:val="22"/>
        </w:rPr>
        <w:t>:</w:t>
      </w:r>
    </w:p>
    <w:p w14:paraId="54D6546F" w14:textId="77777777" w:rsidR="002947F6" w:rsidRPr="0085096C" w:rsidRDefault="002947F6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720BC7" w14:textId="77777777" w:rsidR="002947F6" w:rsidRPr="0085096C" w:rsidRDefault="002947F6" w:rsidP="0085096C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>nezvládnutí jízdy – nezvládnutí řízení, vyjetí do protisměru nebo mimo komunikaci často v nepřiměřené rychlosti</w:t>
      </w:r>
    </w:p>
    <w:p w14:paraId="5B3AA8E2" w14:textId="77777777" w:rsidR="002947F6" w:rsidRPr="0085096C" w:rsidRDefault="002947F6" w:rsidP="0085096C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>nepozornost – při seřizování kola, jídle nebo pití</w:t>
      </w:r>
      <w:r w:rsidR="0025632C">
        <w:rPr>
          <w:rFonts w:ascii="Arial" w:hAnsi="Arial" w:cs="Arial"/>
          <w:color w:val="000000"/>
          <w:sz w:val="22"/>
          <w:szCs w:val="22"/>
        </w:rPr>
        <w:t xml:space="preserve"> za jízdy</w:t>
      </w:r>
    </w:p>
    <w:p w14:paraId="746DCCE6" w14:textId="77777777" w:rsidR="002947F6" w:rsidRPr="0085096C" w:rsidRDefault="002947F6" w:rsidP="0085096C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>nedodržení pravidel silničního provozu – nejčastěji nedání přednosti v jízdě</w:t>
      </w:r>
    </w:p>
    <w:p w14:paraId="335A9BDA" w14:textId="77777777" w:rsidR="002947F6" w:rsidRPr="0085096C" w:rsidRDefault="002947F6" w:rsidP="0085096C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>nerespektování bezpečného odstupu – jak u jedoucích vozidel, tak při objíždění stojících vozidel</w:t>
      </w:r>
    </w:p>
    <w:p w14:paraId="3619BD42" w14:textId="77777777" w:rsidR="002947F6" w:rsidRPr="0085096C" w:rsidRDefault="002947F6" w:rsidP="0085096C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>nedostatečně označený/osvětlený cyklista - zejména při snížené viditelnosti</w:t>
      </w:r>
    </w:p>
    <w:p w14:paraId="147E5642" w14:textId="77777777" w:rsidR="00E77A76" w:rsidRPr="0085096C" w:rsidRDefault="00E77A76" w:rsidP="0085096C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lastRenderedPageBreak/>
        <w:t>kolize se zvířetem – nejčastěji s volně pobíhajícím psem</w:t>
      </w:r>
    </w:p>
    <w:p w14:paraId="4DBFEE2E" w14:textId="77777777" w:rsidR="00E77A76" w:rsidRPr="0085096C" w:rsidRDefault="00E77A76" w:rsidP="0085096C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 xml:space="preserve">špatně zvolená trasa jízdy – v hustém dopravním provozu s množstvím nákladních automobilů </w:t>
      </w:r>
    </w:p>
    <w:p w14:paraId="57212A22" w14:textId="77777777" w:rsidR="002947F6" w:rsidRPr="0085096C" w:rsidRDefault="002947F6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E5A48DF" w14:textId="77777777" w:rsidR="007431C8" w:rsidRDefault="004765BB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</w:t>
      </w:r>
      <w:r w:rsidR="007431C8" w:rsidRPr="0085096C">
        <w:rPr>
          <w:rFonts w:ascii="Arial" w:hAnsi="Arial" w:cs="Arial"/>
          <w:b/>
          <w:color w:val="000000"/>
          <w:sz w:val="22"/>
          <w:szCs w:val="22"/>
        </w:rPr>
        <w:t>abezpečt</w:t>
      </w:r>
      <w:r>
        <w:rPr>
          <w:rFonts w:ascii="Arial" w:hAnsi="Arial" w:cs="Arial"/>
          <w:b/>
          <w:color w:val="000000"/>
          <w:sz w:val="22"/>
          <w:szCs w:val="22"/>
        </w:rPr>
        <w:t>e se</w:t>
      </w:r>
      <w:r w:rsidR="007431C8" w:rsidRPr="0085096C">
        <w:rPr>
          <w:rFonts w:ascii="Arial" w:hAnsi="Arial" w:cs="Arial"/>
          <w:b/>
          <w:color w:val="000000"/>
          <w:sz w:val="22"/>
          <w:szCs w:val="22"/>
        </w:rPr>
        <w:t xml:space="preserve"> pro případ zavinění nehody</w:t>
      </w:r>
      <w:r w:rsidR="00CB79F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AA69C7" w14:textId="77777777" w:rsidR="00F8319A" w:rsidRDefault="00F8319A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CA8DE2C" w14:textId="427294BF" w:rsidR="004765BB" w:rsidRDefault="00A5291A" w:rsidP="004765BB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 xml:space="preserve">Škody způsobené cyklisty nejsou zanedbatelné a </w:t>
      </w:r>
      <w:r w:rsidR="00E77A76" w:rsidRPr="0085096C">
        <w:rPr>
          <w:rFonts w:ascii="Arial" w:hAnsi="Arial" w:cs="Arial"/>
          <w:color w:val="000000"/>
          <w:sz w:val="22"/>
          <w:szCs w:val="22"/>
        </w:rPr>
        <w:t>mohou dosáhnout až stovek tisíc korun. Pokud jako cyklista způsobíte nehodu, jste povinen uhradit vzniklou škodu. A to jak v případě, k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>dy porazí</w:t>
      </w:r>
      <w:r w:rsidR="00634D8E">
        <w:rPr>
          <w:rFonts w:ascii="Arial" w:hAnsi="Arial" w:cs="Arial"/>
          <w:color w:val="000000"/>
          <w:sz w:val="22"/>
          <w:szCs w:val="22"/>
        </w:rPr>
        <w:t>te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 xml:space="preserve"> chodce či ohrozí</w:t>
      </w:r>
      <w:r w:rsidR="00634D8E">
        <w:rPr>
          <w:rFonts w:ascii="Arial" w:hAnsi="Arial" w:cs="Arial"/>
          <w:color w:val="000000"/>
          <w:sz w:val="22"/>
          <w:szCs w:val="22"/>
        </w:rPr>
        <w:t>te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 xml:space="preserve"> dalšího cyklistu</w:t>
      </w:r>
      <w:r w:rsidR="00256D84" w:rsidRPr="0085096C">
        <w:rPr>
          <w:rFonts w:ascii="Arial" w:hAnsi="Arial" w:cs="Arial"/>
          <w:color w:val="000000"/>
          <w:sz w:val="22"/>
          <w:szCs w:val="22"/>
        </w:rPr>
        <w:t xml:space="preserve"> např. na cyklostezce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>, tak v </w:t>
      </w:r>
      <w:r w:rsidR="008140C5" w:rsidRPr="0085096C">
        <w:rPr>
          <w:rFonts w:ascii="Arial" w:hAnsi="Arial" w:cs="Arial"/>
          <w:color w:val="000000"/>
          <w:sz w:val="22"/>
          <w:szCs w:val="22"/>
        </w:rPr>
        <w:t>situaci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 xml:space="preserve">, </w:t>
      </w:r>
      <w:r w:rsidR="008140C5" w:rsidRPr="0085096C">
        <w:rPr>
          <w:rFonts w:ascii="Arial" w:hAnsi="Arial" w:cs="Arial"/>
          <w:color w:val="000000"/>
          <w:sz w:val="22"/>
          <w:szCs w:val="22"/>
        </w:rPr>
        <w:t>kdy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 xml:space="preserve"> </w:t>
      </w:r>
      <w:r w:rsidR="00256D84" w:rsidRPr="0085096C">
        <w:rPr>
          <w:rFonts w:ascii="Arial" w:hAnsi="Arial" w:cs="Arial"/>
          <w:color w:val="000000"/>
          <w:sz w:val="22"/>
          <w:szCs w:val="22"/>
        </w:rPr>
        <w:t>se střet</w:t>
      </w:r>
      <w:bookmarkStart w:id="0" w:name="_GoBack"/>
      <w:bookmarkEnd w:id="0"/>
      <w:r w:rsidR="00256D84" w:rsidRPr="0085096C">
        <w:rPr>
          <w:rFonts w:ascii="Arial" w:hAnsi="Arial" w:cs="Arial"/>
          <w:color w:val="000000"/>
          <w:sz w:val="22"/>
          <w:szCs w:val="22"/>
        </w:rPr>
        <w:t>ne</w:t>
      </w:r>
      <w:r w:rsidR="00634D8E">
        <w:rPr>
          <w:rFonts w:ascii="Arial" w:hAnsi="Arial" w:cs="Arial"/>
          <w:color w:val="000000"/>
          <w:sz w:val="22"/>
          <w:szCs w:val="22"/>
        </w:rPr>
        <w:t>te</w:t>
      </w:r>
      <w:r w:rsidR="00256D84" w:rsidRPr="0085096C">
        <w:rPr>
          <w:rFonts w:ascii="Arial" w:hAnsi="Arial" w:cs="Arial"/>
          <w:color w:val="000000"/>
          <w:sz w:val="22"/>
          <w:szCs w:val="22"/>
        </w:rPr>
        <w:t xml:space="preserve"> s motorovým vozidlem v běžném dopravním provozu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 xml:space="preserve">. Právě v těchto případech bývají </w:t>
      </w:r>
      <w:r w:rsidR="00F8319A">
        <w:rPr>
          <w:rFonts w:ascii="Arial" w:hAnsi="Arial" w:cs="Arial"/>
          <w:color w:val="000000"/>
          <w:sz w:val="22"/>
          <w:szCs w:val="22"/>
        </w:rPr>
        <w:t>škody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 xml:space="preserve"> nejvyšší. </w:t>
      </w:r>
    </w:p>
    <w:p w14:paraId="15600086" w14:textId="77777777" w:rsidR="004765BB" w:rsidRDefault="004765BB" w:rsidP="004765BB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F00D38C" w14:textId="77777777" w:rsidR="004765BB" w:rsidRPr="0085096C" w:rsidRDefault="004765BB" w:rsidP="004765BB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 xml:space="preserve">Povinné ručení pro cyklisty neplatí, mohou si však pojistit svou </w:t>
      </w:r>
      <w:hyperlink r:id="rId7" w:history="1">
        <w:r w:rsidRPr="007E3013">
          <w:rPr>
            <w:rStyle w:val="Hypertextovodkaz"/>
            <w:rFonts w:ascii="Arial" w:hAnsi="Arial" w:cs="Arial"/>
            <w:sz w:val="22"/>
            <w:szCs w:val="22"/>
          </w:rPr>
          <w:t>odpovědnost</w:t>
        </w:r>
      </w:hyperlink>
      <w:r w:rsidRPr="0085096C">
        <w:rPr>
          <w:rFonts w:ascii="Arial" w:hAnsi="Arial" w:cs="Arial"/>
          <w:color w:val="000000"/>
          <w:sz w:val="22"/>
          <w:szCs w:val="22"/>
        </w:rPr>
        <w:t>, buď samostatně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85096C">
        <w:rPr>
          <w:rFonts w:ascii="Arial" w:hAnsi="Arial" w:cs="Arial"/>
          <w:color w:val="000000"/>
          <w:sz w:val="22"/>
          <w:szCs w:val="22"/>
        </w:rPr>
        <w:t xml:space="preserve"> nebo v rámci pojištění domácnosti. Pak jsou proti škodám, které způsobí dalším osobám</w:t>
      </w:r>
      <w:r>
        <w:rPr>
          <w:rFonts w:ascii="Arial" w:hAnsi="Arial" w:cs="Arial"/>
          <w:color w:val="000000"/>
          <w:sz w:val="22"/>
          <w:szCs w:val="22"/>
        </w:rPr>
        <w:t>, nejen na kole</w:t>
      </w:r>
      <w:r w:rsidR="00076D91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ale např. i na lyžích nebo při dalších sportech a činnostech,</w:t>
      </w:r>
      <w:r w:rsidRPr="0085096C">
        <w:rPr>
          <w:rFonts w:ascii="Arial" w:hAnsi="Arial" w:cs="Arial"/>
          <w:color w:val="000000"/>
          <w:sz w:val="22"/>
          <w:szCs w:val="22"/>
        </w:rPr>
        <w:t xml:space="preserve"> chráněni všichni členové domácnosti, včetně dětí a domácích zvířat. Pojištění odpovědnosti, které cyklisty před uvedenými riziky dokáže ochránit, nabízí většina pojišťoven a pohybuje se v řádech stokorun za rok (</w:t>
      </w:r>
      <w:r w:rsidRPr="00CB79F7">
        <w:rPr>
          <w:rFonts w:ascii="Arial" w:hAnsi="Arial" w:cs="Arial"/>
          <w:color w:val="000000"/>
          <w:sz w:val="22"/>
          <w:szCs w:val="22"/>
        </w:rPr>
        <w:t>u Slavia pojišťovny od 315 Kč za rok)</w:t>
      </w:r>
      <w:r w:rsidRPr="0085096C">
        <w:rPr>
          <w:rFonts w:ascii="Arial" w:hAnsi="Arial" w:cs="Arial"/>
          <w:color w:val="000000"/>
          <w:sz w:val="22"/>
          <w:szCs w:val="22"/>
        </w:rPr>
        <w:t>.</w:t>
      </w:r>
    </w:p>
    <w:p w14:paraId="7DC0648B" w14:textId="77777777" w:rsidR="004765BB" w:rsidRDefault="004765BB" w:rsidP="004765BB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8DE1BA9" w14:textId="77777777" w:rsidR="00E77A76" w:rsidRPr="0085096C" w:rsidRDefault="00F8319A" w:rsidP="004765BB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096C">
        <w:rPr>
          <w:rFonts w:ascii="Arial" w:hAnsi="Arial" w:cs="Arial"/>
          <w:color w:val="000000"/>
          <w:sz w:val="22"/>
          <w:szCs w:val="22"/>
        </w:rPr>
        <w:t>„Jedním z nejčastějších důvodů plnění v rámci pojištění odpovědnosti bývají právě újmy na majetku nebo na zdraví způsobené cyklisty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85096C">
        <w:rPr>
          <w:rFonts w:ascii="Arial" w:hAnsi="Arial" w:cs="Arial"/>
          <w:color w:val="000000"/>
          <w:sz w:val="22"/>
          <w:szCs w:val="22"/>
        </w:rPr>
        <w:t>“ uvádí Jan Vlček</w:t>
      </w:r>
      <w:r>
        <w:rPr>
          <w:rFonts w:ascii="Arial" w:hAnsi="Arial" w:cs="Arial"/>
          <w:color w:val="000000"/>
          <w:sz w:val="22"/>
          <w:szCs w:val="22"/>
        </w:rPr>
        <w:t>, obchodní ředitel Slavia pojišťovny</w:t>
      </w:r>
      <w:r w:rsidRPr="0085096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765BB">
        <w:rPr>
          <w:rFonts w:ascii="Arial" w:hAnsi="Arial" w:cs="Arial"/>
          <w:color w:val="000000"/>
          <w:sz w:val="22"/>
          <w:szCs w:val="22"/>
        </w:rPr>
        <w:t>V</w:t>
      </w:r>
      <w:r w:rsidR="004765BB" w:rsidRPr="0085096C">
        <w:rPr>
          <w:rFonts w:ascii="Arial" w:hAnsi="Arial" w:cs="Arial"/>
          <w:color w:val="000000"/>
          <w:sz w:val="22"/>
          <w:szCs w:val="22"/>
        </w:rPr>
        <w:t> souvislosti s novým občanským zákoníkem</w:t>
      </w:r>
      <w:r w:rsidR="004765BB">
        <w:rPr>
          <w:rFonts w:ascii="Arial" w:hAnsi="Arial" w:cs="Arial"/>
          <w:color w:val="000000"/>
          <w:sz w:val="22"/>
          <w:szCs w:val="22"/>
        </w:rPr>
        <w:t xml:space="preserve"> navíc došlo k</w:t>
      </w:r>
      <w:r w:rsidR="008140C5" w:rsidRPr="0085096C">
        <w:rPr>
          <w:rFonts w:ascii="Arial" w:hAnsi="Arial" w:cs="Arial"/>
          <w:color w:val="000000"/>
          <w:sz w:val="22"/>
          <w:szCs w:val="22"/>
        </w:rPr>
        <w:t> </w:t>
      </w:r>
      <w:r w:rsidR="00A5291A" w:rsidRPr="0085096C">
        <w:rPr>
          <w:rFonts w:ascii="Arial" w:hAnsi="Arial" w:cs="Arial"/>
          <w:color w:val="000000"/>
          <w:sz w:val="22"/>
          <w:szCs w:val="22"/>
        </w:rPr>
        <w:t xml:space="preserve">navýšení 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>nároků na odškodnění</w:t>
      </w:r>
      <w:r w:rsidR="008140C5" w:rsidRPr="0085096C">
        <w:rPr>
          <w:rFonts w:ascii="Arial" w:hAnsi="Arial" w:cs="Arial"/>
          <w:color w:val="000000"/>
          <w:sz w:val="22"/>
          <w:szCs w:val="22"/>
        </w:rPr>
        <w:t>, které dopadá na viníky dopravních nehod</w:t>
      </w:r>
      <w:r w:rsidR="0054556E" w:rsidRPr="0085096C">
        <w:rPr>
          <w:rFonts w:ascii="Arial" w:hAnsi="Arial" w:cs="Arial"/>
          <w:color w:val="000000"/>
          <w:sz w:val="22"/>
          <w:szCs w:val="22"/>
        </w:rPr>
        <w:t>.</w:t>
      </w:r>
      <w:r w:rsidR="00E77A76" w:rsidRPr="0085096C">
        <w:rPr>
          <w:rFonts w:ascii="Arial" w:hAnsi="Arial" w:cs="Arial"/>
          <w:color w:val="000000"/>
          <w:sz w:val="22"/>
          <w:szCs w:val="22"/>
        </w:rPr>
        <w:t xml:space="preserve"> </w:t>
      </w:r>
      <w:r w:rsidR="0054556E" w:rsidRPr="0085096C">
        <w:rPr>
          <w:rFonts w:ascii="Arial" w:hAnsi="Arial" w:cs="Arial"/>
          <w:color w:val="000000"/>
          <w:sz w:val="22"/>
          <w:szCs w:val="22"/>
        </w:rPr>
        <w:t xml:space="preserve">„Nový občanský zákoník výrazně posílil prostor pro nároky poškozených. Umožňuje nyní </w:t>
      </w:r>
      <w:r>
        <w:rPr>
          <w:rFonts w:ascii="Arial" w:hAnsi="Arial" w:cs="Arial"/>
          <w:color w:val="000000"/>
          <w:sz w:val="22"/>
          <w:szCs w:val="22"/>
        </w:rPr>
        <w:t xml:space="preserve">podstatně navýšit </w:t>
      </w:r>
      <w:r w:rsidR="0054556E" w:rsidRPr="0085096C">
        <w:rPr>
          <w:rFonts w:ascii="Arial" w:hAnsi="Arial" w:cs="Arial"/>
          <w:color w:val="000000"/>
          <w:sz w:val="22"/>
          <w:szCs w:val="22"/>
        </w:rPr>
        <w:t xml:space="preserve">částku za odškodnění. Zohledněny jsou </w:t>
      </w:r>
      <w:r w:rsidR="008140C5" w:rsidRPr="0085096C">
        <w:rPr>
          <w:rFonts w:ascii="Arial" w:hAnsi="Arial" w:cs="Arial"/>
          <w:color w:val="000000"/>
          <w:sz w:val="22"/>
          <w:szCs w:val="22"/>
        </w:rPr>
        <w:t xml:space="preserve">přitom </w:t>
      </w:r>
      <w:r w:rsidR="0054556E" w:rsidRPr="0085096C">
        <w:rPr>
          <w:rFonts w:ascii="Arial" w:hAnsi="Arial" w:cs="Arial"/>
          <w:color w:val="000000"/>
          <w:sz w:val="22"/>
          <w:szCs w:val="22"/>
        </w:rPr>
        <w:t xml:space="preserve">nejen </w:t>
      </w:r>
      <w:r w:rsidR="000278BE" w:rsidRPr="0085096C">
        <w:rPr>
          <w:rFonts w:ascii="Arial" w:hAnsi="Arial" w:cs="Arial"/>
          <w:color w:val="000000"/>
          <w:sz w:val="22"/>
          <w:szCs w:val="22"/>
        </w:rPr>
        <w:t>náklady spojené s</w:t>
      </w:r>
      <w:r w:rsidR="00A96C1B" w:rsidRPr="0085096C">
        <w:rPr>
          <w:rFonts w:ascii="Arial" w:hAnsi="Arial" w:cs="Arial"/>
          <w:color w:val="000000"/>
          <w:sz w:val="22"/>
          <w:szCs w:val="22"/>
        </w:rPr>
        <w:t> kompenzací vzniklých</w:t>
      </w:r>
      <w:r>
        <w:rPr>
          <w:rFonts w:ascii="Arial" w:hAnsi="Arial" w:cs="Arial"/>
          <w:color w:val="000000"/>
          <w:sz w:val="22"/>
          <w:szCs w:val="22"/>
        </w:rPr>
        <w:t xml:space="preserve"> hmotných</w:t>
      </w:r>
      <w:r w:rsidR="00A96C1B" w:rsidRPr="0085096C">
        <w:rPr>
          <w:rFonts w:ascii="Arial" w:hAnsi="Arial" w:cs="Arial"/>
          <w:color w:val="000000"/>
          <w:sz w:val="22"/>
          <w:szCs w:val="22"/>
        </w:rPr>
        <w:t xml:space="preserve"> škod</w:t>
      </w:r>
      <w:r w:rsidR="0054556E" w:rsidRPr="0085096C"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t>výdaje vynaložené na</w:t>
      </w:r>
      <w:r w:rsidR="00A96C1B" w:rsidRPr="0085096C">
        <w:rPr>
          <w:rFonts w:ascii="Arial" w:hAnsi="Arial" w:cs="Arial"/>
          <w:color w:val="000000"/>
          <w:sz w:val="22"/>
          <w:szCs w:val="22"/>
        </w:rPr>
        <w:t xml:space="preserve"> léčení </w:t>
      </w:r>
      <w:r w:rsidR="0054556E" w:rsidRPr="0085096C">
        <w:rPr>
          <w:rFonts w:ascii="Arial" w:hAnsi="Arial" w:cs="Arial"/>
          <w:color w:val="000000"/>
          <w:sz w:val="22"/>
          <w:szCs w:val="22"/>
        </w:rPr>
        <w:t xml:space="preserve">poškozených, ale také </w:t>
      </w:r>
      <w:r w:rsidR="00A96C1B" w:rsidRPr="0085096C">
        <w:rPr>
          <w:rFonts w:ascii="Arial" w:hAnsi="Arial" w:cs="Arial"/>
          <w:color w:val="000000"/>
          <w:sz w:val="22"/>
          <w:szCs w:val="22"/>
        </w:rPr>
        <w:t xml:space="preserve">jejich </w:t>
      </w:r>
      <w:r w:rsidR="000278BE" w:rsidRPr="0085096C">
        <w:rPr>
          <w:rFonts w:ascii="Arial" w:hAnsi="Arial" w:cs="Arial"/>
          <w:color w:val="000000"/>
          <w:sz w:val="22"/>
          <w:szCs w:val="22"/>
        </w:rPr>
        <w:t>ušlý zisk</w:t>
      </w:r>
      <w:r w:rsidR="008E45DB" w:rsidRPr="0085096C">
        <w:rPr>
          <w:rFonts w:ascii="Arial" w:hAnsi="Arial" w:cs="Arial"/>
          <w:color w:val="000000"/>
          <w:sz w:val="22"/>
          <w:szCs w:val="22"/>
        </w:rPr>
        <w:t xml:space="preserve"> za období pracovní neschopnosti</w:t>
      </w:r>
      <w:r w:rsidR="008140C5" w:rsidRPr="0085096C">
        <w:rPr>
          <w:rFonts w:ascii="Arial" w:hAnsi="Arial" w:cs="Arial"/>
          <w:color w:val="000000"/>
          <w:sz w:val="22"/>
          <w:szCs w:val="22"/>
        </w:rPr>
        <w:t xml:space="preserve"> a další související náklady</w:t>
      </w:r>
      <w:r w:rsidR="000278BE" w:rsidRPr="0085096C">
        <w:rPr>
          <w:rFonts w:ascii="Arial" w:hAnsi="Arial" w:cs="Arial"/>
          <w:color w:val="000000"/>
          <w:sz w:val="22"/>
          <w:szCs w:val="22"/>
        </w:rPr>
        <w:t xml:space="preserve">,“ uvádí </w:t>
      </w:r>
      <w:r w:rsidR="00A96C1B" w:rsidRPr="0085096C">
        <w:rPr>
          <w:rFonts w:ascii="Arial" w:hAnsi="Arial" w:cs="Arial"/>
          <w:color w:val="000000"/>
          <w:sz w:val="22"/>
          <w:szCs w:val="22"/>
        </w:rPr>
        <w:t>Jan Vlček</w:t>
      </w:r>
      <w:r w:rsidR="00104A22" w:rsidRPr="0085096C">
        <w:rPr>
          <w:rFonts w:ascii="Arial" w:hAnsi="Arial" w:cs="Arial"/>
          <w:color w:val="000000"/>
          <w:sz w:val="22"/>
          <w:szCs w:val="22"/>
        </w:rPr>
        <w:t xml:space="preserve"> ze </w:t>
      </w:r>
      <w:r w:rsidR="00D01ACB" w:rsidRPr="0085096C">
        <w:rPr>
          <w:rFonts w:ascii="Arial" w:hAnsi="Arial" w:cs="Arial"/>
          <w:color w:val="000000"/>
          <w:sz w:val="22"/>
          <w:szCs w:val="22"/>
        </w:rPr>
        <w:t>Slavia pojišťovny.</w:t>
      </w:r>
      <w:r w:rsidR="00E77A76" w:rsidRPr="0085096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D80347" w14:textId="77777777" w:rsidR="007431C8" w:rsidRPr="0085096C" w:rsidRDefault="007431C8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9028F51" w14:textId="77777777" w:rsidR="007431C8" w:rsidRDefault="00CB79F7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Zkontrolujte p</w:t>
      </w:r>
      <w:r w:rsidR="007431C8" w:rsidRPr="0085096C">
        <w:rPr>
          <w:rFonts w:ascii="Arial" w:hAnsi="Arial" w:cs="Arial"/>
          <w:b/>
          <w:color w:val="000000"/>
          <w:sz w:val="22"/>
          <w:szCs w:val="22"/>
        </w:rPr>
        <w:t>ovinn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ou </w:t>
      </w:r>
      <w:r w:rsidR="007431C8" w:rsidRPr="0085096C">
        <w:rPr>
          <w:rFonts w:ascii="Arial" w:hAnsi="Arial" w:cs="Arial"/>
          <w:b/>
          <w:color w:val="000000"/>
          <w:sz w:val="22"/>
          <w:szCs w:val="22"/>
        </w:rPr>
        <w:t>výbav</w:t>
      </w:r>
      <w:r>
        <w:rPr>
          <w:rFonts w:ascii="Arial" w:hAnsi="Arial" w:cs="Arial"/>
          <w:b/>
          <w:color w:val="000000"/>
          <w:sz w:val="22"/>
          <w:szCs w:val="22"/>
        </w:rPr>
        <w:t>u</w:t>
      </w:r>
    </w:p>
    <w:p w14:paraId="4240C5B5" w14:textId="77777777" w:rsidR="0085096C" w:rsidRPr="0085096C" w:rsidRDefault="0085096C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49ED7BD5" w14:textId="77777777" w:rsidR="00727C59" w:rsidRPr="0085096C" w:rsidRDefault="0021568B" w:rsidP="00996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nehody eliminujete, pokud budete mít správně seřízené kolo, které odpovídá bezpečnostním předpisům. </w:t>
      </w:r>
      <w:r w:rsidR="00727C59" w:rsidRPr="0085096C">
        <w:rPr>
          <w:rFonts w:ascii="Arial" w:hAnsi="Arial" w:cs="Arial"/>
        </w:rPr>
        <w:t xml:space="preserve">Všichni cyklisté mladší 18 let mají povinnost používat při jízdě ochranou přilbu, </w:t>
      </w:r>
      <w:r w:rsidR="0085096C" w:rsidRPr="0085096C">
        <w:rPr>
          <w:rFonts w:ascii="Arial" w:hAnsi="Arial" w:cs="Arial"/>
        </w:rPr>
        <w:t>p</w:t>
      </w:r>
      <w:r w:rsidR="00727C59" w:rsidRPr="0085096C">
        <w:rPr>
          <w:rFonts w:ascii="Arial" w:hAnsi="Arial" w:cs="Arial"/>
        </w:rPr>
        <w:t>olicisté však doporučují přilbu</w:t>
      </w:r>
      <w:r w:rsidR="0085096C" w:rsidRPr="0085096C">
        <w:rPr>
          <w:rFonts w:ascii="Arial" w:hAnsi="Arial" w:cs="Arial"/>
        </w:rPr>
        <w:t xml:space="preserve"> i dospělým. </w:t>
      </w:r>
      <w:r w:rsidR="00727C59" w:rsidRPr="0085096C">
        <w:rPr>
          <w:rFonts w:ascii="Arial" w:hAnsi="Arial" w:cs="Arial"/>
        </w:rPr>
        <w:t>Riziko úmrtí po pádu bez přilby je 19</w:t>
      </w:r>
      <w:r w:rsidR="0085096C" w:rsidRPr="0085096C">
        <w:rPr>
          <w:rFonts w:ascii="Arial" w:hAnsi="Arial" w:cs="Arial"/>
        </w:rPr>
        <w:t>krát</w:t>
      </w:r>
      <w:r w:rsidR="00727C59" w:rsidRPr="0085096C">
        <w:rPr>
          <w:rFonts w:ascii="Arial" w:hAnsi="Arial" w:cs="Arial"/>
        </w:rPr>
        <w:t xml:space="preserve"> vyšší. </w:t>
      </w:r>
      <w:r w:rsidR="0085096C" w:rsidRPr="0085096C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 xml:space="preserve">posílení </w:t>
      </w:r>
      <w:r w:rsidR="0085096C" w:rsidRPr="0085096C">
        <w:rPr>
          <w:rFonts w:ascii="Arial" w:hAnsi="Arial" w:cs="Arial"/>
        </w:rPr>
        <w:t>bezpečnost</w:t>
      </w:r>
      <w:r>
        <w:rPr>
          <w:rFonts w:ascii="Arial" w:hAnsi="Arial" w:cs="Arial"/>
        </w:rPr>
        <w:t xml:space="preserve">i a předcházení nehodám je </w:t>
      </w:r>
      <w:r w:rsidR="0085096C" w:rsidRPr="0085096C">
        <w:rPr>
          <w:rFonts w:ascii="Arial" w:hAnsi="Arial" w:cs="Arial"/>
        </w:rPr>
        <w:t xml:space="preserve">důležité, aby byl cyklista dobře vidět. </w:t>
      </w:r>
      <w:r>
        <w:rPr>
          <w:rFonts w:ascii="Arial" w:hAnsi="Arial" w:cs="Arial"/>
        </w:rPr>
        <w:t>Na kolo oblékejte</w:t>
      </w:r>
      <w:r w:rsidR="0085096C" w:rsidRPr="0085096C">
        <w:rPr>
          <w:rFonts w:ascii="Arial" w:hAnsi="Arial" w:cs="Arial"/>
        </w:rPr>
        <w:t xml:space="preserve"> p</w:t>
      </w:r>
      <w:r w:rsidR="00727C59" w:rsidRPr="0085096C">
        <w:rPr>
          <w:rFonts w:ascii="Arial" w:hAnsi="Arial" w:cs="Arial"/>
        </w:rPr>
        <w:t>estrobarevn</w:t>
      </w:r>
      <w:r w:rsidR="0085096C" w:rsidRPr="0085096C">
        <w:rPr>
          <w:rFonts w:ascii="Arial" w:hAnsi="Arial" w:cs="Arial"/>
        </w:rPr>
        <w:t>é oblečení, p</w:t>
      </w:r>
      <w:r w:rsidR="00727C59" w:rsidRPr="0085096C">
        <w:rPr>
          <w:rFonts w:ascii="Arial" w:hAnsi="Arial" w:cs="Arial"/>
        </w:rPr>
        <w:t>oužív</w:t>
      </w:r>
      <w:r>
        <w:rPr>
          <w:rFonts w:ascii="Arial" w:hAnsi="Arial" w:cs="Arial"/>
        </w:rPr>
        <w:t>ejte reflexní</w:t>
      </w:r>
      <w:r w:rsidR="00727C59" w:rsidRPr="00850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pásky</w:t>
      </w:r>
      <w:r w:rsidR="0085096C" w:rsidRPr="0085096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před cestou zkontrolujte </w:t>
      </w:r>
      <w:r w:rsidR="0085096C" w:rsidRPr="0085096C">
        <w:rPr>
          <w:rFonts w:ascii="Arial" w:hAnsi="Arial" w:cs="Arial"/>
        </w:rPr>
        <w:t>povinn</w:t>
      </w:r>
      <w:r>
        <w:rPr>
          <w:rFonts w:ascii="Arial" w:hAnsi="Arial" w:cs="Arial"/>
        </w:rPr>
        <w:t>ou</w:t>
      </w:r>
      <w:r w:rsidR="0085096C" w:rsidRPr="0085096C">
        <w:rPr>
          <w:rFonts w:ascii="Arial" w:hAnsi="Arial" w:cs="Arial"/>
        </w:rPr>
        <w:t xml:space="preserve"> i doporučen</w:t>
      </w:r>
      <w:r>
        <w:rPr>
          <w:rFonts w:ascii="Arial" w:hAnsi="Arial" w:cs="Arial"/>
        </w:rPr>
        <w:t>ou</w:t>
      </w:r>
      <w:r w:rsidR="0085096C" w:rsidRPr="0085096C">
        <w:rPr>
          <w:rFonts w:ascii="Arial" w:hAnsi="Arial" w:cs="Arial"/>
        </w:rPr>
        <w:t xml:space="preserve"> výbav</w:t>
      </w:r>
      <w:r>
        <w:rPr>
          <w:rFonts w:ascii="Arial" w:hAnsi="Arial" w:cs="Arial"/>
        </w:rPr>
        <w:t>u</w:t>
      </w:r>
      <w:r w:rsidR="0085096C" w:rsidRPr="0085096C">
        <w:rPr>
          <w:rFonts w:ascii="Arial" w:hAnsi="Arial" w:cs="Arial"/>
        </w:rPr>
        <w:t xml:space="preserve"> kola</w:t>
      </w:r>
      <w:r w:rsidR="00727C59" w:rsidRPr="0085096C">
        <w:rPr>
          <w:rFonts w:ascii="Arial" w:hAnsi="Arial" w:cs="Arial"/>
        </w:rPr>
        <w:t>.</w:t>
      </w:r>
    </w:p>
    <w:p w14:paraId="36B4745E" w14:textId="77777777" w:rsidR="007431C8" w:rsidRPr="0085096C" w:rsidRDefault="007431C8" w:rsidP="0085096C">
      <w:pPr>
        <w:spacing w:line="240" w:lineRule="auto"/>
        <w:rPr>
          <w:rFonts w:ascii="Arial" w:hAnsi="Arial" w:cs="Arial"/>
          <w:b/>
        </w:rPr>
      </w:pPr>
      <w:r w:rsidRPr="0085096C">
        <w:rPr>
          <w:rFonts w:ascii="Arial" w:hAnsi="Arial" w:cs="Arial"/>
          <w:b/>
        </w:rPr>
        <w:t>Jízdní kolo musí být vybaveno:</w:t>
      </w:r>
    </w:p>
    <w:p w14:paraId="43E119C2" w14:textId="77777777" w:rsidR="007431C8" w:rsidRPr="0085096C" w:rsidRDefault="007431C8" w:rsidP="0085096C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>zadní odrazkou červené barvy, která může být kombinována se zadní červenou svítilnou</w:t>
      </w:r>
    </w:p>
    <w:p w14:paraId="2DA5F8A0" w14:textId="77777777" w:rsidR="007431C8" w:rsidRPr="0085096C" w:rsidRDefault="007431C8" w:rsidP="0085096C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>přední odrazkou bílé barvy</w:t>
      </w:r>
    </w:p>
    <w:p w14:paraId="533FE119" w14:textId="77777777" w:rsidR="007431C8" w:rsidRPr="0085096C" w:rsidRDefault="007431C8" w:rsidP="0085096C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 xml:space="preserve">odrazkami </w:t>
      </w:r>
      <w:r w:rsidR="0021568B">
        <w:rPr>
          <w:rFonts w:ascii="Arial" w:hAnsi="Arial" w:cs="Arial"/>
        </w:rPr>
        <w:t>oranžové barvy na obou pedálech</w:t>
      </w:r>
    </w:p>
    <w:p w14:paraId="54AB6727" w14:textId="77777777" w:rsidR="007431C8" w:rsidRPr="0085096C" w:rsidRDefault="007431C8" w:rsidP="0085096C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>na paprscích kol nejméně jednou boční odrazkou oran</w:t>
      </w:r>
      <w:r w:rsidR="0021568B">
        <w:rPr>
          <w:rFonts w:ascii="Arial" w:hAnsi="Arial" w:cs="Arial"/>
        </w:rPr>
        <w:t>žové barvy na každé straně kola</w:t>
      </w:r>
    </w:p>
    <w:p w14:paraId="4EA132A9" w14:textId="77777777" w:rsidR="007431C8" w:rsidRPr="0085096C" w:rsidRDefault="007431C8" w:rsidP="0085096C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 xml:space="preserve">dvěma na sobě nezávislými účinnými brzdami s odstupňovaným ovládáním brzdového účinku, dětské kolo pro děti předškolního věku </w:t>
      </w:r>
      <w:r w:rsidR="0021568B">
        <w:rPr>
          <w:rFonts w:ascii="Arial" w:hAnsi="Arial" w:cs="Arial"/>
        </w:rPr>
        <w:t xml:space="preserve">by mělo být </w:t>
      </w:r>
      <w:r w:rsidRPr="0085096C">
        <w:rPr>
          <w:rFonts w:ascii="Arial" w:hAnsi="Arial" w:cs="Arial"/>
        </w:rPr>
        <w:t xml:space="preserve">vybaveno </w:t>
      </w:r>
      <w:proofErr w:type="spellStart"/>
      <w:r w:rsidRPr="0085096C">
        <w:rPr>
          <w:rFonts w:ascii="Arial" w:hAnsi="Arial" w:cs="Arial"/>
        </w:rPr>
        <w:t>protišlapací</w:t>
      </w:r>
      <w:proofErr w:type="spellEnd"/>
      <w:r w:rsidRPr="0085096C">
        <w:rPr>
          <w:rFonts w:ascii="Arial" w:hAnsi="Arial" w:cs="Arial"/>
        </w:rPr>
        <w:t xml:space="preserve"> brzdou</w:t>
      </w:r>
      <w:r w:rsidR="0021568B">
        <w:rPr>
          <w:rFonts w:ascii="Arial" w:hAnsi="Arial" w:cs="Arial"/>
        </w:rPr>
        <w:t xml:space="preserve"> -</w:t>
      </w:r>
      <w:r w:rsidRPr="0085096C">
        <w:rPr>
          <w:rFonts w:ascii="Arial" w:hAnsi="Arial" w:cs="Arial"/>
        </w:rPr>
        <w:t xml:space="preserve"> nemusí být vybaven</w:t>
      </w:r>
      <w:r w:rsidR="0021568B">
        <w:rPr>
          <w:rFonts w:ascii="Arial" w:hAnsi="Arial" w:cs="Arial"/>
        </w:rPr>
        <w:t>o</w:t>
      </w:r>
      <w:r w:rsidRPr="0085096C">
        <w:rPr>
          <w:rFonts w:ascii="Arial" w:hAnsi="Arial" w:cs="Arial"/>
        </w:rPr>
        <w:t xml:space="preserve"> přední brzdou</w:t>
      </w:r>
    </w:p>
    <w:p w14:paraId="19216207" w14:textId="77777777" w:rsidR="007431C8" w:rsidRPr="0085096C" w:rsidRDefault="007431C8" w:rsidP="0085096C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>volné konce řídítek musí být zaslepeny</w:t>
      </w:r>
    </w:p>
    <w:p w14:paraId="30BA57D9" w14:textId="77777777" w:rsidR="007431C8" w:rsidRPr="0085096C" w:rsidRDefault="007431C8" w:rsidP="0085096C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>matice nábojů kol musí být uzavřené, nejsou-li křídlové případně rychloupínací.</w:t>
      </w:r>
    </w:p>
    <w:p w14:paraId="77C8E73C" w14:textId="77777777" w:rsidR="007431C8" w:rsidRPr="0085096C" w:rsidRDefault="007431C8" w:rsidP="0085096C">
      <w:pPr>
        <w:spacing w:line="240" w:lineRule="auto"/>
        <w:rPr>
          <w:rFonts w:ascii="Arial" w:hAnsi="Arial" w:cs="Arial"/>
          <w:b/>
        </w:rPr>
      </w:pPr>
      <w:r w:rsidRPr="0085096C">
        <w:rPr>
          <w:rFonts w:ascii="Arial" w:hAnsi="Arial" w:cs="Arial"/>
          <w:b/>
        </w:rPr>
        <w:t>Výbava kola za snížené viditelnosti:</w:t>
      </w:r>
    </w:p>
    <w:p w14:paraId="715BECF8" w14:textId="77777777" w:rsidR="007431C8" w:rsidRPr="0085096C" w:rsidRDefault="007431C8" w:rsidP="0085096C">
      <w:pPr>
        <w:pStyle w:val="Odstavecseseznamem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>světlomet svítící dopředu bílým světlem, referenční osa světelného toku musí protínat voz</w:t>
      </w:r>
      <w:r w:rsidR="0021568B">
        <w:rPr>
          <w:rFonts w:ascii="Arial" w:hAnsi="Arial" w:cs="Arial"/>
        </w:rPr>
        <w:t>ovku nejdále 20 m od světlometu</w:t>
      </w:r>
    </w:p>
    <w:p w14:paraId="6E9ECFD1" w14:textId="77777777" w:rsidR="007431C8" w:rsidRPr="0085096C" w:rsidRDefault="007431C8" w:rsidP="0085096C">
      <w:pPr>
        <w:pStyle w:val="Odstavecseseznamem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lastRenderedPageBreak/>
        <w:t>zadní svítilna červené barvy, může být nahrazena svítilnou s pře</w:t>
      </w:r>
      <w:r w:rsidR="0021568B">
        <w:rPr>
          <w:rFonts w:ascii="Arial" w:hAnsi="Arial" w:cs="Arial"/>
        </w:rPr>
        <w:t>rušovaným světlem červené barvy</w:t>
      </w:r>
    </w:p>
    <w:p w14:paraId="5D976A27" w14:textId="77777777" w:rsidR="007431C8" w:rsidRPr="0085096C" w:rsidRDefault="007431C8" w:rsidP="0085096C">
      <w:pPr>
        <w:pStyle w:val="Odstavecseseznamem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>zdroj elektrického proudu, který musí svou kapacitou zajistit svítivost předchozích světel po dobu min</w:t>
      </w:r>
      <w:r w:rsidR="0021568B">
        <w:rPr>
          <w:rFonts w:ascii="Arial" w:hAnsi="Arial" w:cs="Arial"/>
        </w:rPr>
        <w:t>imálně 1,5 hodiny bez přerušení</w:t>
      </w:r>
    </w:p>
    <w:p w14:paraId="14D0434C" w14:textId="77777777" w:rsidR="007431C8" w:rsidRPr="0085096C" w:rsidRDefault="007431C8" w:rsidP="0085096C">
      <w:pPr>
        <w:spacing w:line="240" w:lineRule="auto"/>
        <w:rPr>
          <w:rFonts w:ascii="Arial" w:hAnsi="Arial" w:cs="Arial"/>
          <w:b/>
        </w:rPr>
      </w:pPr>
      <w:r w:rsidRPr="0085096C">
        <w:rPr>
          <w:rFonts w:ascii="Arial" w:hAnsi="Arial" w:cs="Arial"/>
          <w:b/>
        </w:rPr>
        <w:t>Doporučené vybavení jízdního kola:</w:t>
      </w:r>
    </w:p>
    <w:p w14:paraId="14B26805" w14:textId="77777777" w:rsidR="007431C8" w:rsidRPr="0085096C" w:rsidRDefault="0021568B" w:rsidP="0085096C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účinné blatníky</w:t>
      </w:r>
    </w:p>
    <w:p w14:paraId="1B4D3E24" w14:textId="77777777" w:rsidR="007431C8" w:rsidRPr="0085096C" w:rsidRDefault="0021568B" w:rsidP="0085096C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zvonek</w:t>
      </w:r>
    </w:p>
    <w:p w14:paraId="7D55B900" w14:textId="77777777" w:rsidR="0085096C" w:rsidRPr="0085096C" w:rsidRDefault="007431C8" w:rsidP="0085096C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>kryt řetězu</w:t>
      </w:r>
    </w:p>
    <w:p w14:paraId="5CA7319B" w14:textId="77777777" w:rsidR="007431C8" w:rsidRPr="0085096C" w:rsidRDefault="0085096C" w:rsidP="0085096C">
      <w:pPr>
        <w:spacing w:line="240" w:lineRule="auto"/>
        <w:rPr>
          <w:rFonts w:ascii="Arial" w:hAnsi="Arial" w:cs="Arial"/>
        </w:rPr>
      </w:pPr>
      <w:r w:rsidRPr="0085096C">
        <w:rPr>
          <w:rFonts w:ascii="Arial" w:hAnsi="Arial" w:cs="Arial"/>
        </w:rPr>
        <w:t>Zdroj: Policie ČR</w:t>
      </w:r>
    </w:p>
    <w:p w14:paraId="1526E3D9" w14:textId="77777777" w:rsidR="007431C8" w:rsidRPr="002F787F" w:rsidRDefault="00CB79F7" w:rsidP="0085096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Dodržujte z</w:t>
      </w:r>
      <w:r w:rsidR="007431C8" w:rsidRPr="002F787F">
        <w:rPr>
          <w:rFonts w:ascii="Arial" w:hAnsi="Arial" w:cs="Arial"/>
          <w:b/>
        </w:rPr>
        <w:t xml:space="preserve">ásady </w:t>
      </w:r>
      <w:r>
        <w:rPr>
          <w:rFonts w:ascii="Arial" w:hAnsi="Arial" w:cs="Arial"/>
          <w:b/>
        </w:rPr>
        <w:t>bezpečného</w:t>
      </w:r>
      <w:r w:rsidR="007431C8" w:rsidRPr="002F787F">
        <w:rPr>
          <w:rFonts w:ascii="Arial" w:hAnsi="Arial" w:cs="Arial"/>
          <w:b/>
        </w:rPr>
        <w:t xml:space="preserve"> provoz</w:t>
      </w:r>
      <w:r>
        <w:rPr>
          <w:rFonts w:ascii="Arial" w:hAnsi="Arial" w:cs="Arial"/>
          <w:b/>
        </w:rPr>
        <w:t>u</w:t>
      </w:r>
    </w:p>
    <w:p w14:paraId="0FFFBBD3" w14:textId="77777777" w:rsidR="007431C8" w:rsidRPr="0085096C" w:rsidRDefault="00CB79F7" w:rsidP="00996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Cyklisté jsou účastníky silničního provozu, a i když nepotřebují pro jízdu na kole speciální oprávnění, jsou povinni dodržovat platné předpisy. Měli by jezdit </w:t>
      </w:r>
      <w:r w:rsidR="007431C8" w:rsidRPr="0085096C">
        <w:rPr>
          <w:rFonts w:ascii="Arial" w:hAnsi="Arial" w:cs="Arial"/>
        </w:rPr>
        <w:t>vždy vpravo</w:t>
      </w:r>
      <w:r w:rsidR="00076D91">
        <w:rPr>
          <w:rFonts w:ascii="Arial" w:hAnsi="Arial" w:cs="Arial"/>
        </w:rPr>
        <w:t>,</w:t>
      </w:r>
      <w:r w:rsidR="007431C8" w:rsidRPr="0085096C">
        <w:rPr>
          <w:rFonts w:ascii="Arial" w:hAnsi="Arial" w:cs="Arial"/>
        </w:rPr>
        <w:t xml:space="preserve"> a to i na cyklostezce, </w:t>
      </w:r>
      <w:r>
        <w:rPr>
          <w:rFonts w:ascii="Arial" w:hAnsi="Arial" w:cs="Arial"/>
        </w:rPr>
        <w:t xml:space="preserve">musí </w:t>
      </w:r>
      <w:r w:rsidR="0021568B">
        <w:rPr>
          <w:rFonts w:ascii="Arial" w:hAnsi="Arial" w:cs="Arial"/>
        </w:rPr>
        <w:t>zachovávat</w:t>
      </w:r>
      <w:r w:rsidR="007431C8" w:rsidRPr="0085096C">
        <w:rPr>
          <w:rFonts w:ascii="Arial" w:hAnsi="Arial" w:cs="Arial"/>
        </w:rPr>
        <w:t xml:space="preserve"> dostatečný odstup od překážek a </w:t>
      </w:r>
      <w:r>
        <w:rPr>
          <w:rFonts w:ascii="Arial" w:hAnsi="Arial" w:cs="Arial"/>
        </w:rPr>
        <w:t xml:space="preserve">měli by </w:t>
      </w:r>
      <w:r w:rsidR="007431C8" w:rsidRPr="0085096C">
        <w:rPr>
          <w:rFonts w:ascii="Arial" w:hAnsi="Arial" w:cs="Arial"/>
        </w:rPr>
        <w:t xml:space="preserve">předvídat dění kolem </w:t>
      </w:r>
      <w:r>
        <w:rPr>
          <w:rFonts w:ascii="Arial" w:hAnsi="Arial" w:cs="Arial"/>
        </w:rPr>
        <w:t>sebe</w:t>
      </w:r>
      <w:r w:rsidR="007431C8" w:rsidRPr="0085096C">
        <w:rPr>
          <w:rFonts w:ascii="Arial" w:hAnsi="Arial" w:cs="Arial"/>
        </w:rPr>
        <w:t xml:space="preserve">. </w:t>
      </w:r>
      <w:r w:rsidR="00673993">
        <w:rPr>
          <w:rFonts w:ascii="Arial" w:hAnsi="Arial" w:cs="Arial"/>
        </w:rPr>
        <w:t xml:space="preserve">Důležitá je také </w:t>
      </w:r>
      <w:r w:rsidR="007431C8" w:rsidRPr="0085096C">
        <w:rPr>
          <w:rFonts w:ascii="Arial" w:hAnsi="Arial" w:cs="Arial"/>
        </w:rPr>
        <w:t>ohledupln</w:t>
      </w:r>
      <w:r w:rsidR="00673993">
        <w:rPr>
          <w:rFonts w:ascii="Arial" w:hAnsi="Arial" w:cs="Arial"/>
        </w:rPr>
        <w:t xml:space="preserve">ost </w:t>
      </w:r>
      <w:r>
        <w:rPr>
          <w:rFonts w:ascii="Arial" w:hAnsi="Arial" w:cs="Arial"/>
        </w:rPr>
        <w:t>k ostatním účastníkům provozu</w:t>
      </w:r>
      <w:r w:rsidR="00225864">
        <w:rPr>
          <w:rFonts w:ascii="Arial" w:hAnsi="Arial" w:cs="Arial"/>
        </w:rPr>
        <w:t xml:space="preserve"> a pozornost věnovaná </w:t>
      </w:r>
      <w:r w:rsidR="007431C8" w:rsidRPr="0085096C">
        <w:rPr>
          <w:rFonts w:ascii="Arial" w:hAnsi="Arial" w:cs="Arial"/>
        </w:rPr>
        <w:t>stav</w:t>
      </w:r>
      <w:r w:rsidR="00F727A6">
        <w:rPr>
          <w:rFonts w:ascii="Arial" w:hAnsi="Arial" w:cs="Arial"/>
        </w:rPr>
        <w:t>u</w:t>
      </w:r>
      <w:r w:rsidR="007431C8" w:rsidRPr="0085096C">
        <w:rPr>
          <w:rFonts w:ascii="Arial" w:hAnsi="Arial" w:cs="Arial"/>
        </w:rPr>
        <w:t xml:space="preserve"> komunikace</w:t>
      </w:r>
      <w:r w:rsidR="00673993">
        <w:rPr>
          <w:rFonts w:ascii="Arial" w:hAnsi="Arial" w:cs="Arial"/>
        </w:rPr>
        <w:t xml:space="preserve">. Na </w:t>
      </w:r>
      <w:r w:rsidR="007431C8" w:rsidRPr="0085096C">
        <w:rPr>
          <w:rFonts w:ascii="Arial" w:hAnsi="Arial" w:cs="Arial"/>
        </w:rPr>
        <w:t>změn</w:t>
      </w:r>
      <w:r w:rsidR="00673993">
        <w:rPr>
          <w:rFonts w:ascii="Arial" w:hAnsi="Arial" w:cs="Arial"/>
        </w:rPr>
        <w:t>u</w:t>
      </w:r>
      <w:r w:rsidR="007431C8" w:rsidRPr="0085096C">
        <w:rPr>
          <w:rFonts w:ascii="Arial" w:hAnsi="Arial" w:cs="Arial"/>
        </w:rPr>
        <w:t xml:space="preserve"> směru jízdy by </w:t>
      </w:r>
      <w:r w:rsidR="00673993">
        <w:rPr>
          <w:rFonts w:ascii="Arial" w:hAnsi="Arial" w:cs="Arial"/>
        </w:rPr>
        <w:t xml:space="preserve">cyklista </w:t>
      </w:r>
      <w:r w:rsidR="007431C8" w:rsidRPr="0085096C">
        <w:rPr>
          <w:rFonts w:ascii="Arial" w:hAnsi="Arial" w:cs="Arial"/>
        </w:rPr>
        <w:t>měl své okolí upozorňovat včas a vhodným způsobem.</w:t>
      </w:r>
      <w:r w:rsidR="0025632C">
        <w:rPr>
          <w:rFonts w:ascii="Arial" w:hAnsi="Arial" w:cs="Arial"/>
        </w:rPr>
        <w:t xml:space="preserve"> Zvláštní opatrnost pak zaslouží</w:t>
      </w:r>
      <w:r w:rsidR="00673993">
        <w:rPr>
          <w:rFonts w:ascii="Arial" w:hAnsi="Arial" w:cs="Arial"/>
        </w:rPr>
        <w:t xml:space="preserve"> situace, kdy c</w:t>
      </w:r>
      <w:r w:rsidR="00F727A6">
        <w:rPr>
          <w:rFonts w:ascii="Arial" w:hAnsi="Arial" w:cs="Arial"/>
        </w:rPr>
        <w:t>yklisté na kole převážejí náklad</w:t>
      </w:r>
      <w:r w:rsidR="00673993">
        <w:rPr>
          <w:rFonts w:ascii="Arial" w:hAnsi="Arial" w:cs="Arial"/>
        </w:rPr>
        <w:t xml:space="preserve">, mají </w:t>
      </w:r>
      <w:r w:rsidR="008A01C7" w:rsidRPr="0085096C">
        <w:rPr>
          <w:rFonts w:ascii="Arial" w:hAnsi="Arial" w:cs="Arial"/>
        </w:rPr>
        <w:t xml:space="preserve">tašky </w:t>
      </w:r>
      <w:r w:rsidR="00F727A6">
        <w:rPr>
          <w:rFonts w:ascii="Arial" w:hAnsi="Arial" w:cs="Arial"/>
        </w:rPr>
        <w:t xml:space="preserve">zavěšené </w:t>
      </w:r>
      <w:r w:rsidR="008A01C7" w:rsidRPr="0085096C">
        <w:rPr>
          <w:rFonts w:ascii="Arial" w:hAnsi="Arial" w:cs="Arial"/>
        </w:rPr>
        <w:t>na řídítkách</w:t>
      </w:r>
      <w:r w:rsidR="00F727A6">
        <w:rPr>
          <w:rFonts w:ascii="Arial" w:hAnsi="Arial" w:cs="Arial"/>
        </w:rPr>
        <w:t xml:space="preserve"> nebo </w:t>
      </w:r>
      <w:r w:rsidR="00673993">
        <w:rPr>
          <w:rFonts w:ascii="Arial" w:hAnsi="Arial" w:cs="Arial"/>
        </w:rPr>
        <w:t>vezou např. nářadí nebo jiné objemnější předměty</w:t>
      </w:r>
      <w:r w:rsidR="008A01C7" w:rsidRPr="0085096C">
        <w:rPr>
          <w:rFonts w:ascii="Arial" w:hAnsi="Arial" w:cs="Arial"/>
        </w:rPr>
        <w:t>.</w:t>
      </w:r>
      <w:r w:rsidR="00F727A6">
        <w:rPr>
          <w:rFonts w:ascii="Arial" w:hAnsi="Arial" w:cs="Arial"/>
        </w:rPr>
        <w:t xml:space="preserve"> </w:t>
      </w:r>
      <w:r w:rsidR="008A01C7" w:rsidRPr="0085096C">
        <w:rPr>
          <w:rFonts w:ascii="Arial" w:hAnsi="Arial" w:cs="Arial"/>
        </w:rPr>
        <w:t xml:space="preserve">Každý cyklista by </w:t>
      </w:r>
      <w:r w:rsidR="00673993">
        <w:rPr>
          <w:rFonts w:ascii="Arial" w:hAnsi="Arial" w:cs="Arial"/>
        </w:rPr>
        <w:t xml:space="preserve">také </w:t>
      </w:r>
      <w:r w:rsidR="008A01C7" w:rsidRPr="0085096C">
        <w:rPr>
          <w:rFonts w:ascii="Arial" w:hAnsi="Arial" w:cs="Arial"/>
        </w:rPr>
        <w:t>měl znát číslo na Policii ČR (158) a záchrannou službu (155)</w:t>
      </w:r>
      <w:r w:rsidR="00F727A6">
        <w:rPr>
          <w:rFonts w:ascii="Arial" w:hAnsi="Arial" w:cs="Arial"/>
        </w:rPr>
        <w:t>, aby v případě potřeby dokázal přivolat pomoc</w:t>
      </w:r>
      <w:r w:rsidR="008A01C7" w:rsidRPr="0085096C">
        <w:rPr>
          <w:rFonts w:ascii="Arial" w:hAnsi="Arial" w:cs="Arial"/>
        </w:rPr>
        <w:t xml:space="preserve">. </w:t>
      </w:r>
    </w:p>
    <w:p w14:paraId="60D545C6" w14:textId="77777777" w:rsidR="007431C8" w:rsidRPr="002F787F" w:rsidRDefault="00F727A6" w:rsidP="0085096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kolo zásadně b</w:t>
      </w:r>
      <w:r w:rsidR="007431C8" w:rsidRPr="002F787F">
        <w:rPr>
          <w:rFonts w:ascii="Arial" w:hAnsi="Arial" w:cs="Arial"/>
          <w:b/>
        </w:rPr>
        <w:t>ez alkoholu</w:t>
      </w:r>
    </w:p>
    <w:p w14:paraId="70E298A4" w14:textId="77777777" w:rsidR="00C665F2" w:rsidRPr="006A52D5" w:rsidRDefault="00F727A6" w:rsidP="00996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Cyklisté by neměli zapomínat na</w:t>
      </w:r>
      <w:r w:rsidR="007431C8" w:rsidRPr="0085096C">
        <w:rPr>
          <w:rFonts w:ascii="Arial" w:hAnsi="Arial" w:cs="Arial"/>
        </w:rPr>
        <w:t xml:space="preserve"> nul</w:t>
      </w:r>
      <w:r w:rsidR="00034A74">
        <w:rPr>
          <w:rFonts w:ascii="Arial" w:hAnsi="Arial" w:cs="Arial"/>
        </w:rPr>
        <w:t>ovou toleranci hladiny alkoholu, která je kontrolována Policií ČR</w:t>
      </w:r>
      <w:r w:rsidR="007431C8" w:rsidRPr="0085096C">
        <w:rPr>
          <w:rFonts w:ascii="Arial" w:hAnsi="Arial" w:cs="Arial"/>
        </w:rPr>
        <w:t xml:space="preserve">. </w:t>
      </w:r>
      <w:r w:rsidR="00034A74">
        <w:rPr>
          <w:rFonts w:ascii="Arial" w:hAnsi="Arial" w:cs="Arial"/>
        </w:rPr>
        <w:t>Už po jednom malém pivu hrozí cyklistovi dvojnásobně větší riziko pádu z kola. A</w:t>
      </w:r>
      <w:r w:rsidRPr="00C665F2">
        <w:rPr>
          <w:rFonts w:ascii="Arial" w:hAnsi="Arial" w:cs="Arial"/>
        </w:rPr>
        <w:t xml:space="preserve">lkoholem ovlivněný </w:t>
      </w:r>
      <w:r w:rsidR="00034A74">
        <w:rPr>
          <w:rFonts w:ascii="Arial" w:hAnsi="Arial" w:cs="Arial"/>
        </w:rPr>
        <w:t xml:space="preserve">člověk má </w:t>
      </w:r>
      <w:r w:rsidRPr="00C665F2">
        <w:rPr>
          <w:rFonts w:ascii="Arial" w:hAnsi="Arial" w:cs="Arial"/>
        </w:rPr>
        <w:t>horší odhad vzdálenost</w:t>
      </w:r>
      <w:r w:rsidR="00034A74">
        <w:rPr>
          <w:rFonts w:ascii="Arial" w:hAnsi="Arial" w:cs="Arial"/>
        </w:rPr>
        <w:t>í i pomalejší reakce</w:t>
      </w:r>
      <w:r w:rsidRPr="00C665F2">
        <w:rPr>
          <w:rFonts w:ascii="Arial" w:hAnsi="Arial" w:cs="Arial"/>
        </w:rPr>
        <w:t>. Při vyšších dávk</w:t>
      </w:r>
      <w:r w:rsidR="00034A74">
        <w:rPr>
          <w:rFonts w:ascii="Arial" w:hAnsi="Arial" w:cs="Arial"/>
        </w:rPr>
        <w:t>ách dochází k poruše rovnováhy i</w:t>
      </w:r>
      <w:r w:rsidRPr="00C665F2">
        <w:rPr>
          <w:rFonts w:ascii="Arial" w:hAnsi="Arial" w:cs="Arial"/>
        </w:rPr>
        <w:t xml:space="preserve"> soustředění</w:t>
      </w:r>
      <w:r w:rsidR="00C665F2" w:rsidRPr="00C665F2">
        <w:rPr>
          <w:rFonts w:ascii="Arial" w:hAnsi="Arial" w:cs="Arial"/>
        </w:rPr>
        <w:t xml:space="preserve"> a n</w:t>
      </w:r>
      <w:r>
        <w:rPr>
          <w:rFonts w:ascii="Arial" w:hAnsi="Arial" w:cs="Arial"/>
        </w:rPr>
        <w:t xml:space="preserve">ebezpečí vzniku nehody </w:t>
      </w:r>
      <w:r w:rsidR="00C665F2">
        <w:rPr>
          <w:rFonts w:ascii="Arial" w:hAnsi="Arial" w:cs="Arial"/>
        </w:rPr>
        <w:t xml:space="preserve">tak </w:t>
      </w:r>
      <w:r w:rsidR="00034A74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 xml:space="preserve">výrazně narůstá. Zároveň, pokud dojde ke kontrole cyklisty, který je </w:t>
      </w:r>
      <w:r w:rsidR="00034A74">
        <w:rPr>
          <w:rFonts w:ascii="Arial" w:hAnsi="Arial" w:cs="Arial"/>
        </w:rPr>
        <w:t xml:space="preserve">pod </w:t>
      </w:r>
      <w:r w:rsidR="007431C8" w:rsidRPr="0085096C">
        <w:rPr>
          <w:rFonts w:ascii="Arial" w:hAnsi="Arial" w:cs="Arial"/>
        </w:rPr>
        <w:t>vlivem alkoholu</w:t>
      </w:r>
      <w:r>
        <w:rPr>
          <w:rFonts w:ascii="Arial" w:hAnsi="Arial" w:cs="Arial"/>
        </w:rPr>
        <w:t>,</w:t>
      </w:r>
      <w:r w:rsidR="007431C8" w:rsidRPr="0085096C">
        <w:rPr>
          <w:rFonts w:ascii="Arial" w:hAnsi="Arial" w:cs="Arial"/>
        </w:rPr>
        <w:t xml:space="preserve"> řeší </w:t>
      </w:r>
      <w:r>
        <w:rPr>
          <w:rFonts w:ascii="Arial" w:hAnsi="Arial" w:cs="Arial"/>
        </w:rPr>
        <w:t xml:space="preserve">Policie ČR situaci </w:t>
      </w:r>
      <w:r w:rsidR="007431C8" w:rsidRPr="0085096C">
        <w:rPr>
          <w:rFonts w:ascii="Arial" w:hAnsi="Arial" w:cs="Arial"/>
        </w:rPr>
        <w:t>stejně jako</w:t>
      </w:r>
      <w:r>
        <w:rPr>
          <w:rFonts w:ascii="Arial" w:hAnsi="Arial" w:cs="Arial"/>
        </w:rPr>
        <w:t xml:space="preserve"> v případě </w:t>
      </w:r>
      <w:r w:rsidR="007431C8" w:rsidRPr="0085096C">
        <w:rPr>
          <w:rFonts w:ascii="Arial" w:hAnsi="Arial" w:cs="Arial"/>
        </w:rPr>
        <w:t>řidič</w:t>
      </w:r>
      <w:r>
        <w:rPr>
          <w:rFonts w:ascii="Arial" w:hAnsi="Arial" w:cs="Arial"/>
        </w:rPr>
        <w:t>e</w:t>
      </w:r>
      <w:r w:rsidR="007431C8" w:rsidRPr="0085096C">
        <w:rPr>
          <w:rFonts w:ascii="Arial" w:hAnsi="Arial" w:cs="Arial"/>
        </w:rPr>
        <w:t xml:space="preserve"> motorového vozidla.</w:t>
      </w:r>
      <w:r w:rsidR="00034A74">
        <w:rPr>
          <w:rFonts w:ascii="Arial" w:hAnsi="Arial" w:cs="Arial"/>
        </w:rPr>
        <w:t xml:space="preserve"> </w:t>
      </w:r>
      <w:r w:rsidR="00C665F2" w:rsidRPr="006A52D5">
        <w:rPr>
          <w:rFonts w:ascii="Arial" w:hAnsi="Arial" w:cs="Arial"/>
        </w:rPr>
        <w:t>Tedy, každý cyklista je povinen podrobit se dechové zkoušce</w:t>
      </w:r>
      <w:r w:rsidR="00034A74">
        <w:rPr>
          <w:rFonts w:ascii="Arial" w:hAnsi="Arial" w:cs="Arial"/>
        </w:rPr>
        <w:t xml:space="preserve"> a za jízdu pod vlivem alkoholu mu hrozí </w:t>
      </w:r>
      <w:r w:rsidR="00C665F2" w:rsidRPr="006A52D5">
        <w:rPr>
          <w:rFonts w:ascii="Arial" w:hAnsi="Arial" w:cs="Arial"/>
        </w:rPr>
        <w:t>pokuta až do výše 50</w:t>
      </w:r>
      <w:r w:rsidR="006A52D5" w:rsidRPr="006A52D5">
        <w:rPr>
          <w:rFonts w:ascii="Arial" w:hAnsi="Arial" w:cs="Arial"/>
        </w:rPr>
        <w:t> </w:t>
      </w:r>
      <w:r w:rsidR="00C665F2" w:rsidRPr="006A52D5">
        <w:rPr>
          <w:rFonts w:ascii="Arial" w:hAnsi="Arial" w:cs="Arial"/>
        </w:rPr>
        <w:t>000</w:t>
      </w:r>
      <w:r w:rsidR="006A52D5" w:rsidRPr="006A52D5">
        <w:rPr>
          <w:rFonts w:ascii="Arial" w:hAnsi="Arial" w:cs="Arial"/>
        </w:rPr>
        <w:t xml:space="preserve"> Kč.</w:t>
      </w:r>
      <w:r w:rsidR="006A52D5">
        <w:rPr>
          <w:rFonts w:ascii="Arial" w:hAnsi="Arial" w:cs="Arial"/>
        </w:rPr>
        <w:t xml:space="preserve"> </w:t>
      </w:r>
    </w:p>
    <w:p w14:paraId="4006B201" w14:textId="77777777" w:rsidR="00C665F2" w:rsidRPr="00C665F2" w:rsidRDefault="00C665F2" w:rsidP="00C66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17"/>
          <w:szCs w:val="17"/>
          <w:lang w:eastAsia="cs-CZ"/>
        </w:rPr>
      </w:pPr>
      <w:r w:rsidRPr="00C665F2">
        <w:rPr>
          <w:rFonts w:ascii="Arial" w:eastAsia="Times New Roman" w:hAnsi="Arial" w:cs="Arial"/>
          <w:color w:val="4F4F4F"/>
          <w:sz w:val="17"/>
          <w:szCs w:val="17"/>
          <w:lang w:eastAsia="cs-CZ"/>
        </w:rPr>
        <w:t> </w:t>
      </w:r>
    </w:p>
    <w:p w14:paraId="5BE7B5E4" w14:textId="77777777" w:rsidR="00356D0A" w:rsidRPr="0085096C" w:rsidRDefault="00356D0A" w:rsidP="0085096C">
      <w:pPr>
        <w:spacing w:line="240" w:lineRule="auto"/>
        <w:jc w:val="both"/>
        <w:rPr>
          <w:rFonts w:ascii="Arial" w:hAnsi="Arial" w:cs="Arial"/>
          <w:b/>
          <w:i/>
        </w:rPr>
      </w:pPr>
      <w:r w:rsidRPr="0085096C">
        <w:rPr>
          <w:rFonts w:ascii="Arial" w:hAnsi="Arial" w:cs="Arial"/>
          <w:b/>
          <w:i/>
        </w:rPr>
        <w:t>O společnosti:</w:t>
      </w:r>
    </w:p>
    <w:p w14:paraId="6339CA63" w14:textId="77777777" w:rsidR="00356D0A" w:rsidRPr="0085096C" w:rsidRDefault="00356D0A" w:rsidP="0085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85096C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 w:rsidRPr="0085096C">
        <w:rPr>
          <w:rFonts w:ascii="Arial" w:eastAsia="Times New Roman" w:hAnsi="Arial" w:cs="Arial"/>
          <w:i/>
          <w:lang w:eastAsia="cs-CZ"/>
        </w:rPr>
        <w:t>autopojištění</w:t>
      </w:r>
      <w:proofErr w:type="spellEnd"/>
      <w:r w:rsidRPr="0085096C">
        <w:rPr>
          <w:rFonts w:ascii="Arial" w:eastAsia="Times New Roman" w:hAnsi="Arial" w:cs="Arial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14:paraId="3B161AA5" w14:textId="77777777" w:rsidR="00356D0A" w:rsidRPr="0085096C" w:rsidRDefault="00356D0A" w:rsidP="0085096C">
      <w:pPr>
        <w:pStyle w:val="Normln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A090E3F" w14:textId="77777777" w:rsidR="00356D0A" w:rsidRPr="0085096C" w:rsidRDefault="00356D0A" w:rsidP="0085096C">
      <w:pPr>
        <w:pStyle w:val="Normln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85096C">
        <w:rPr>
          <w:rFonts w:ascii="Arial" w:hAnsi="Arial" w:cs="Arial"/>
          <w:b/>
          <w:i/>
          <w:color w:val="000000"/>
          <w:sz w:val="22"/>
          <w:szCs w:val="22"/>
        </w:rPr>
        <w:t>www.slavia-pojistovna.cz</w:t>
      </w:r>
    </w:p>
    <w:p w14:paraId="28746CB7" w14:textId="77777777" w:rsidR="00356D0A" w:rsidRPr="0085096C" w:rsidRDefault="00356D0A" w:rsidP="0085096C">
      <w:pPr>
        <w:pStyle w:val="Normln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57B7C8E" w14:textId="77777777" w:rsidR="00356D0A" w:rsidRPr="0085096C" w:rsidRDefault="00356D0A" w:rsidP="0085096C">
      <w:pPr>
        <w:tabs>
          <w:tab w:val="left" w:pos="6540"/>
          <w:tab w:val="right" w:pos="9072"/>
        </w:tabs>
        <w:spacing w:line="240" w:lineRule="auto"/>
        <w:rPr>
          <w:rFonts w:ascii="Arial" w:hAnsi="Arial" w:cs="Arial"/>
          <w:b/>
        </w:rPr>
      </w:pPr>
      <w:r w:rsidRPr="0085096C">
        <w:rPr>
          <w:rFonts w:ascii="Arial" w:hAnsi="Arial" w:cs="Arial"/>
          <w:b/>
        </w:rPr>
        <w:t>Kontakt pro média</w:t>
      </w:r>
    </w:p>
    <w:p w14:paraId="3D65FF6B" w14:textId="77777777" w:rsidR="00356D0A" w:rsidRPr="0085096C" w:rsidRDefault="00356D0A" w:rsidP="0085096C">
      <w:pPr>
        <w:spacing w:line="240" w:lineRule="auto"/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  <w:r w:rsidRPr="0085096C">
        <w:rPr>
          <w:rFonts w:ascii="Arial" w:eastAsiaTheme="minorEastAsia" w:hAnsi="Arial" w:cs="Arial"/>
          <w:b/>
          <w:bCs/>
          <w:noProof/>
          <w:color w:val="404040"/>
          <w:lang w:eastAsia="cs-CZ"/>
        </w:rPr>
        <w:t>Nikola Kužílková</w:t>
      </w:r>
    </w:p>
    <w:p w14:paraId="0D048FAE" w14:textId="77777777" w:rsidR="00356D0A" w:rsidRPr="0085096C" w:rsidRDefault="00356D0A" w:rsidP="0085096C">
      <w:pPr>
        <w:spacing w:line="240" w:lineRule="auto"/>
        <w:rPr>
          <w:rFonts w:ascii="Arial" w:eastAsiaTheme="minorEastAsia" w:hAnsi="Arial" w:cs="Arial"/>
          <w:noProof/>
          <w:color w:val="595959"/>
          <w:lang w:eastAsia="cs-CZ"/>
        </w:rPr>
      </w:pPr>
      <w:r w:rsidRPr="0085096C">
        <w:rPr>
          <w:rFonts w:ascii="Arial" w:eastAsiaTheme="minorEastAsia" w:hAnsi="Arial" w:cs="Arial"/>
          <w:noProof/>
          <w:color w:val="808080"/>
          <w:lang w:eastAsia="cs-CZ"/>
        </w:rPr>
        <w:t xml:space="preserve">Email:    </w:t>
      </w:r>
      <w:hyperlink r:id="rId8" w:history="1">
        <w:r w:rsidRPr="0085096C">
          <w:rPr>
            <w:rStyle w:val="Hypertextovodkaz"/>
            <w:rFonts w:ascii="Arial" w:eastAsiaTheme="minorEastAsia" w:hAnsi="Arial" w:cs="Arial"/>
            <w:noProof/>
            <w:lang w:eastAsia="cs-CZ"/>
          </w:rPr>
          <w:t>kuzilkova@know.cz</w:t>
        </w:r>
      </w:hyperlink>
      <w:r w:rsidRPr="0085096C">
        <w:rPr>
          <w:rFonts w:ascii="Arial" w:eastAsiaTheme="minorEastAsia" w:hAnsi="Arial" w:cs="Arial"/>
          <w:noProof/>
          <w:color w:val="595959"/>
          <w:lang w:eastAsia="cs-CZ"/>
        </w:rPr>
        <w:t xml:space="preserve"> </w:t>
      </w:r>
    </w:p>
    <w:p w14:paraId="0308B798" w14:textId="77777777" w:rsidR="00356D0A" w:rsidRPr="0085096C" w:rsidRDefault="00356D0A" w:rsidP="0085096C">
      <w:pPr>
        <w:spacing w:line="240" w:lineRule="auto"/>
        <w:rPr>
          <w:rFonts w:ascii="Arial" w:eastAsiaTheme="minorEastAsia" w:hAnsi="Arial" w:cs="Arial"/>
          <w:noProof/>
          <w:color w:val="595959"/>
          <w:lang w:eastAsia="cs-CZ"/>
        </w:rPr>
      </w:pPr>
      <w:r w:rsidRPr="0085096C">
        <w:rPr>
          <w:rFonts w:ascii="Arial" w:eastAsiaTheme="minorEastAsia" w:hAnsi="Arial" w:cs="Arial"/>
          <w:noProof/>
          <w:color w:val="595959"/>
          <w:lang w:eastAsia="cs-CZ"/>
        </w:rPr>
        <w:lastRenderedPageBreak/>
        <w:t>Telefon: +420 605 224 749</w:t>
      </w:r>
    </w:p>
    <w:p w14:paraId="0077EA3C" w14:textId="77777777" w:rsidR="00356D0A" w:rsidRPr="0085096C" w:rsidRDefault="00356D0A" w:rsidP="0085096C">
      <w:pPr>
        <w:spacing w:line="240" w:lineRule="auto"/>
        <w:rPr>
          <w:rFonts w:ascii="Arial" w:hAnsi="Arial" w:cs="Arial"/>
          <w:b/>
          <w:bCs/>
          <w:color w:val="404040"/>
          <w:lang w:eastAsia="cs-CZ"/>
        </w:rPr>
      </w:pPr>
    </w:p>
    <w:p w14:paraId="1361B321" w14:textId="77777777" w:rsidR="00356D0A" w:rsidRPr="0085096C" w:rsidRDefault="00356D0A" w:rsidP="0085096C">
      <w:pPr>
        <w:spacing w:line="240" w:lineRule="auto"/>
        <w:rPr>
          <w:rFonts w:ascii="Arial" w:hAnsi="Arial" w:cs="Arial"/>
        </w:rPr>
      </w:pPr>
    </w:p>
    <w:p w14:paraId="2621AD5C" w14:textId="77777777" w:rsidR="00356D0A" w:rsidRPr="0085096C" w:rsidRDefault="00356D0A" w:rsidP="0085096C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356D0A" w:rsidRPr="0085096C" w:rsidSect="004E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1EF6"/>
    <w:multiLevelType w:val="hybridMultilevel"/>
    <w:tmpl w:val="022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551"/>
    <w:multiLevelType w:val="multilevel"/>
    <w:tmpl w:val="F94A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30308"/>
    <w:multiLevelType w:val="hybridMultilevel"/>
    <w:tmpl w:val="E9FE4736"/>
    <w:lvl w:ilvl="0" w:tplc="FD844F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4C2"/>
    <w:multiLevelType w:val="hybridMultilevel"/>
    <w:tmpl w:val="97E01AB6"/>
    <w:lvl w:ilvl="0" w:tplc="660AE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40E8"/>
    <w:multiLevelType w:val="hybridMultilevel"/>
    <w:tmpl w:val="7220A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47E7"/>
    <w:multiLevelType w:val="hybridMultilevel"/>
    <w:tmpl w:val="02724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B6A9F"/>
    <w:multiLevelType w:val="hybridMultilevel"/>
    <w:tmpl w:val="3A507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D781F"/>
    <w:multiLevelType w:val="hybridMultilevel"/>
    <w:tmpl w:val="56E86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13FD"/>
    <w:multiLevelType w:val="multilevel"/>
    <w:tmpl w:val="F5E6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144E6"/>
    <w:multiLevelType w:val="hybridMultilevel"/>
    <w:tmpl w:val="A734F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61852"/>
    <w:multiLevelType w:val="hybridMultilevel"/>
    <w:tmpl w:val="70E0D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062F"/>
    <w:multiLevelType w:val="multilevel"/>
    <w:tmpl w:val="C60E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B"/>
    <w:rsid w:val="00002C74"/>
    <w:rsid w:val="000124C1"/>
    <w:rsid w:val="00023C3C"/>
    <w:rsid w:val="00025EF5"/>
    <w:rsid w:val="000278BE"/>
    <w:rsid w:val="000328A0"/>
    <w:rsid w:val="00034A74"/>
    <w:rsid w:val="00052644"/>
    <w:rsid w:val="0005769E"/>
    <w:rsid w:val="00057986"/>
    <w:rsid w:val="0006769A"/>
    <w:rsid w:val="0006772A"/>
    <w:rsid w:val="00071EB5"/>
    <w:rsid w:val="00076D91"/>
    <w:rsid w:val="00084EA5"/>
    <w:rsid w:val="0009412D"/>
    <w:rsid w:val="00095124"/>
    <w:rsid w:val="000A3F49"/>
    <w:rsid w:val="000D1619"/>
    <w:rsid w:val="000F3F2E"/>
    <w:rsid w:val="001042AF"/>
    <w:rsid w:val="00104A22"/>
    <w:rsid w:val="00107441"/>
    <w:rsid w:val="00136654"/>
    <w:rsid w:val="00146744"/>
    <w:rsid w:val="00165499"/>
    <w:rsid w:val="00172CB5"/>
    <w:rsid w:val="00182F05"/>
    <w:rsid w:val="0019232A"/>
    <w:rsid w:val="0019775D"/>
    <w:rsid w:val="001C07D3"/>
    <w:rsid w:val="001E6AAF"/>
    <w:rsid w:val="001F235D"/>
    <w:rsid w:val="002054B9"/>
    <w:rsid w:val="00207073"/>
    <w:rsid w:val="0021568B"/>
    <w:rsid w:val="00224664"/>
    <w:rsid w:val="00225864"/>
    <w:rsid w:val="00233843"/>
    <w:rsid w:val="0024383E"/>
    <w:rsid w:val="0025632C"/>
    <w:rsid w:val="00256D84"/>
    <w:rsid w:val="002645B4"/>
    <w:rsid w:val="002708CD"/>
    <w:rsid w:val="0028207C"/>
    <w:rsid w:val="002947F6"/>
    <w:rsid w:val="002951D4"/>
    <w:rsid w:val="002A3F1C"/>
    <w:rsid w:val="002B69ED"/>
    <w:rsid w:val="002D6315"/>
    <w:rsid w:val="002F787F"/>
    <w:rsid w:val="00304E30"/>
    <w:rsid w:val="00317F5F"/>
    <w:rsid w:val="003200B1"/>
    <w:rsid w:val="00327E74"/>
    <w:rsid w:val="00350CF3"/>
    <w:rsid w:val="00356D0A"/>
    <w:rsid w:val="00360F07"/>
    <w:rsid w:val="0036364C"/>
    <w:rsid w:val="003637AD"/>
    <w:rsid w:val="00371668"/>
    <w:rsid w:val="003B11BD"/>
    <w:rsid w:val="003B2F0D"/>
    <w:rsid w:val="003B3B67"/>
    <w:rsid w:val="003C53D5"/>
    <w:rsid w:val="004066E1"/>
    <w:rsid w:val="00427524"/>
    <w:rsid w:val="00434FAC"/>
    <w:rsid w:val="004567F1"/>
    <w:rsid w:val="00461DF0"/>
    <w:rsid w:val="00465864"/>
    <w:rsid w:val="004669AE"/>
    <w:rsid w:val="004765BB"/>
    <w:rsid w:val="0048459B"/>
    <w:rsid w:val="00486FAF"/>
    <w:rsid w:val="004B45F6"/>
    <w:rsid w:val="004C0C0C"/>
    <w:rsid w:val="004C3814"/>
    <w:rsid w:val="004D47D2"/>
    <w:rsid w:val="004E2C43"/>
    <w:rsid w:val="004F2373"/>
    <w:rsid w:val="005150A1"/>
    <w:rsid w:val="00521307"/>
    <w:rsid w:val="00521DD8"/>
    <w:rsid w:val="005259CA"/>
    <w:rsid w:val="00541896"/>
    <w:rsid w:val="0054556E"/>
    <w:rsid w:val="005A2E2D"/>
    <w:rsid w:val="005D164E"/>
    <w:rsid w:val="005D331D"/>
    <w:rsid w:val="005F1FEE"/>
    <w:rsid w:val="005F24BD"/>
    <w:rsid w:val="005F24E6"/>
    <w:rsid w:val="00605927"/>
    <w:rsid w:val="0060677D"/>
    <w:rsid w:val="00630B68"/>
    <w:rsid w:val="00634D8E"/>
    <w:rsid w:val="006400AB"/>
    <w:rsid w:val="00664EDC"/>
    <w:rsid w:val="006668F4"/>
    <w:rsid w:val="00673993"/>
    <w:rsid w:val="00673D84"/>
    <w:rsid w:val="00677779"/>
    <w:rsid w:val="00683468"/>
    <w:rsid w:val="006A411B"/>
    <w:rsid w:val="006A52D5"/>
    <w:rsid w:val="006A7BCB"/>
    <w:rsid w:val="006D39E0"/>
    <w:rsid w:val="006E2A70"/>
    <w:rsid w:val="006E7C86"/>
    <w:rsid w:val="006F2443"/>
    <w:rsid w:val="006F5B61"/>
    <w:rsid w:val="006F6937"/>
    <w:rsid w:val="00710112"/>
    <w:rsid w:val="00717515"/>
    <w:rsid w:val="00717EFD"/>
    <w:rsid w:val="00720DAE"/>
    <w:rsid w:val="00727C59"/>
    <w:rsid w:val="007431C8"/>
    <w:rsid w:val="00744F47"/>
    <w:rsid w:val="00745A71"/>
    <w:rsid w:val="007560AF"/>
    <w:rsid w:val="00763410"/>
    <w:rsid w:val="00773CE5"/>
    <w:rsid w:val="00791849"/>
    <w:rsid w:val="00793E6F"/>
    <w:rsid w:val="007A2B1D"/>
    <w:rsid w:val="007A2E9B"/>
    <w:rsid w:val="007C1DFE"/>
    <w:rsid w:val="007C54E5"/>
    <w:rsid w:val="007E3013"/>
    <w:rsid w:val="007E74DE"/>
    <w:rsid w:val="007F11B7"/>
    <w:rsid w:val="007F39C7"/>
    <w:rsid w:val="00802C48"/>
    <w:rsid w:val="008109CD"/>
    <w:rsid w:val="00811CDF"/>
    <w:rsid w:val="00812AB4"/>
    <w:rsid w:val="008140C5"/>
    <w:rsid w:val="00817597"/>
    <w:rsid w:val="00821155"/>
    <w:rsid w:val="00831A54"/>
    <w:rsid w:val="008444D7"/>
    <w:rsid w:val="00847568"/>
    <w:rsid w:val="0085096C"/>
    <w:rsid w:val="008563EA"/>
    <w:rsid w:val="00860647"/>
    <w:rsid w:val="00860694"/>
    <w:rsid w:val="00864DE0"/>
    <w:rsid w:val="00867F2D"/>
    <w:rsid w:val="008870AB"/>
    <w:rsid w:val="008924ED"/>
    <w:rsid w:val="00894FE2"/>
    <w:rsid w:val="008A01C7"/>
    <w:rsid w:val="008A2EBF"/>
    <w:rsid w:val="008A2F3E"/>
    <w:rsid w:val="008A6B49"/>
    <w:rsid w:val="008A7A02"/>
    <w:rsid w:val="008B0180"/>
    <w:rsid w:val="008B0D0E"/>
    <w:rsid w:val="008B1D83"/>
    <w:rsid w:val="008B7624"/>
    <w:rsid w:val="008E1631"/>
    <w:rsid w:val="008E45DB"/>
    <w:rsid w:val="008E7FE7"/>
    <w:rsid w:val="008F1303"/>
    <w:rsid w:val="008F43B6"/>
    <w:rsid w:val="00923D45"/>
    <w:rsid w:val="0092571E"/>
    <w:rsid w:val="00930AEC"/>
    <w:rsid w:val="009348F1"/>
    <w:rsid w:val="00937448"/>
    <w:rsid w:val="00943B4F"/>
    <w:rsid w:val="0094661C"/>
    <w:rsid w:val="00947DC9"/>
    <w:rsid w:val="009719F5"/>
    <w:rsid w:val="00987568"/>
    <w:rsid w:val="00996399"/>
    <w:rsid w:val="009A33AB"/>
    <w:rsid w:val="009A5F66"/>
    <w:rsid w:val="009C0712"/>
    <w:rsid w:val="009C4A8A"/>
    <w:rsid w:val="009D1545"/>
    <w:rsid w:val="009E17EA"/>
    <w:rsid w:val="009E6444"/>
    <w:rsid w:val="00A060BF"/>
    <w:rsid w:val="00A3443D"/>
    <w:rsid w:val="00A45C92"/>
    <w:rsid w:val="00A46DBF"/>
    <w:rsid w:val="00A47440"/>
    <w:rsid w:val="00A5163A"/>
    <w:rsid w:val="00A5291A"/>
    <w:rsid w:val="00A56C47"/>
    <w:rsid w:val="00A5782B"/>
    <w:rsid w:val="00A61E37"/>
    <w:rsid w:val="00A6506D"/>
    <w:rsid w:val="00A71FBB"/>
    <w:rsid w:val="00A84A1B"/>
    <w:rsid w:val="00A86CA7"/>
    <w:rsid w:val="00A951D7"/>
    <w:rsid w:val="00A957FA"/>
    <w:rsid w:val="00A96C1B"/>
    <w:rsid w:val="00AA388C"/>
    <w:rsid w:val="00AB23C2"/>
    <w:rsid w:val="00AB448B"/>
    <w:rsid w:val="00AB6F6E"/>
    <w:rsid w:val="00AF4DAE"/>
    <w:rsid w:val="00B048A8"/>
    <w:rsid w:val="00B04A09"/>
    <w:rsid w:val="00B12BE8"/>
    <w:rsid w:val="00B42A83"/>
    <w:rsid w:val="00B431D9"/>
    <w:rsid w:val="00B435D0"/>
    <w:rsid w:val="00B436EC"/>
    <w:rsid w:val="00B60189"/>
    <w:rsid w:val="00B63E85"/>
    <w:rsid w:val="00B96A0E"/>
    <w:rsid w:val="00BB57F2"/>
    <w:rsid w:val="00BC7964"/>
    <w:rsid w:val="00BE4D34"/>
    <w:rsid w:val="00BF2209"/>
    <w:rsid w:val="00C11479"/>
    <w:rsid w:val="00C144D3"/>
    <w:rsid w:val="00C15D9E"/>
    <w:rsid w:val="00C432DB"/>
    <w:rsid w:val="00C5299B"/>
    <w:rsid w:val="00C52E9E"/>
    <w:rsid w:val="00C5573B"/>
    <w:rsid w:val="00C56D3A"/>
    <w:rsid w:val="00C626BB"/>
    <w:rsid w:val="00C665F2"/>
    <w:rsid w:val="00C72396"/>
    <w:rsid w:val="00C72F4B"/>
    <w:rsid w:val="00C80CCC"/>
    <w:rsid w:val="00C80FB2"/>
    <w:rsid w:val="00C838BB"/>
    <w:rsid w:val="00C85A44"/>
    <w:rsid w:val="00CA4F0F"/>
    <w:rsid w:val="00CA7001"/>
    <w:rsid w:val="00CB79F7"/>
    <w:rsid w:val="00CC5007"/>
    <w:rsid w:val="00CD5FEF"/>
    <w:rsid w:val="00CE78CE"/>
    <w:rsid w:val="00CF23AE"/>
    <w:rsid w:val="00D01ACB"/>
    <w:rsid w:val="00D107DC"/>
    <w:rsid w:val="00D134BF"/>
    <w:rsid w:val="00D13E77"/>
    <w:rsid w:val="00D3268B"/>
    <w:rsid w:val="00D63221"/>
    <w:rsid w:val="00D650F0"/>
    <w:rsid w:val="00D75DAB"/>
    <w:rsid w:val="00DA2281"/>
    <w:rsid w:val="00DC5EB6"/>
    <w:rsid w:val="00DE0D9A"/>
    <w:rsid w:val="00E14F07"/>
    <w:rsid w:val="00E22F26"/>
    <w:rsid w:val="00E27526"/>
    <w:rsid w:val="00E30BB6"/>
    <w:rsid w:val="00E4096C"/>
    <w:rsid w:val="00E60219"/>
    <w:rsid w:val="00E77A76"/>
    <w:rsid w:val="00E86398"/>
    <w:rsid w:val="00E908C7"/>
    <w:rsid w:val="00E91917"/>
    <w:rsid w:val="00E94DE8"/>
    <w:rsid w:val="00EA2A61"/>
    <w:rsid w:val="00EA3F1E"/>
    <w:rsid w:val="00EB14A3"/>
    <w:rsid w:val="00EC05EC"/>
    <w:rsid w:val="00ED334E"/>
    <w:rsid w:val="00EF77D6"/>
    <w:rsid w:val="00F01675"/>
    <w:rsid w:val="00F3500B"/>
    <w:rsid w:val="00F36903"/>
    <w:rsid w:val="00F412F3"/>
    <w:rsid w:val="00F461E0"/>
    <w:rsid w:val="00F57542"/>
    <w:rsid w:val="00F72215"/>
    <w:rsid w:val="00F727A6"/>
    <w:rsid w:val="00F7564E"/>
    <w:rsid w:val="00F77066"/>
    <w:rsid w:val="00F81771"/>
    <w:rsid w:val="00F82650"/>
    <w:rsid w:val="00F8319A"/>
    <w:rsid w:val="00F86E58"/>
    <w:rsid w:val="00FB1360"/>
    <w:rsid w:val="00FC72D5"/>
    <w:rsid w:val="00FD0FDC"/>
    <w:rsid w:val="00FD749C"/>
    <w:rsid w:val="00FE5A17"/>
    <w:rsid w:val="00FF0AB9"/>
    <w:rsid w:val="00FF1433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8D6"/>
  <w15:docId w15:val="{640BA40E-B9A8-4A37-8C11-066D0C27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411B"/>
    <w:rPr>
      <w:b/>
      <w:bCs/>
    </w:rPr>
  </w:style>
  <w:style w:type="paragraph" w:customStyle="1" w:styleId="Odstavecseseznamem1">
    <w:name w:val="Odstavec se seznamem1"/>
    <w:basedOn w:val="Normln"/>
    <w:rsid w:val="00172CB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04E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0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7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7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7DC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136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3637A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Standardnpsmoodstavce"/>
    <w:rsid w:val="00D01ACB"/>
  </w:style>
  <w:style w:type="character" w:styleId="Zdraznn">
    <w:name w:val="Emphasis"/>
    <w:basedOn w:val="Standardnpsmoodstavce"/>
    <w:uiPriority w:val="20"/>
    <w:qFormat/>
    <w:rsid w:val="0054556E"/>
    <w:rPr>
      <w:i/>
      <w:iCs/>
    </w:rPr>
  </w:style>
  <w:style w:type="paragraph" w:styleId="Odstavecseseznamem">
    <w:name w:val="List Paragraph"/>
    <w:basedOn w:val="Normln"/>
    <w:uiPriority w:val="34"/>
    <w:qFormat/>
    <w:rsid w:val="0085096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E301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076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ilkova@know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via-pojistovna.cz/cs/obcanske-pojisteni/pojisteni-obcanske-odpoved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F9F4C-2A3D-495B-8B7F-A53AF95B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Nikola Kuzilkova</cp:lastModifiedBy>
  <cp:revision>5</cp:revision>
  <cp:lastPrinted>2014-11-20T09:44:00Z</cp:lastPrinted>
  <dcterms:created xsi:type="dcterms:W3CDTF">2017-03-21T10:17:00Z</dcterms:created>
  <dcterms:modified xsi:type="dcterms:W3CDTF">2017-03-21T10:28:00Z</dcterms:modified>
</cp:coreProperties>
</file>