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E7A97" w14:textId="77777777" w:rsidR="00B04A09" w:rsidRDefault="00B435D0" w:rsidP="00A5782B">
      <w:pPr>
        <w:pStyle w:val="Normlnweb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 wp14:anchorId="7C55A3FF" wp14:editId="7C8175B4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A0A4" w14:textId="77777777" w:rsidR="00B04A09" w:rsidRDefault="00B04A09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</w:rPr>
      </w:pPr>
    </w:p>
    <w:p w14:paraId="249C6662" w14:textId="77777777" w:rsidR="00B04A09" w:rsidRPr="00D3268B" w:rsidRDefault="00B04A09" w:rsidP="00A5782B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1F1076ED" w14:textId="77777777" w:rsidR="00B431D9" w:rsidRDefault="00DA6366" w:rsidP="00A5782B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Plánujete dovolenou na kole? Myslete na zabezpečení v případě nehody</w:t>
      </w:r>
    </w:p>
    <w:p w14:paraId="55AF13D9" w14:textId="77777777" w:rsidR="00605927" w:rsidRPr="00BD6A0E" w:rsidRDefault="00B431D9" w:rsidP="00BD6A0E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BD6A0E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BC7964" w:rsidRPr="00BD6A0E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38995D0D" w14:textId="3694FE89" w:rsidR="00182534" w:rsidRDefault="00104A22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Praha, </w:t>
      </w:r>
      <w:r w:rsidR="00DA6366">
        <w:rPr>
          <w:rFonts w:ascii="Arial" w:hAnsi="Arial" w:cs="Arial"/>
          <w:b/>
          <w:i/>
          <w:color w:val="000000"/>
          <w:sz w:val="22"/>
          <w:szCs w:val="22"/>
        </w:rPr>
        <w:t>1</w:t>
      </w:r>
      <w:r w:rsidR="006F6668">
        <w:rPr>
          <w:rFonts w:ascii="Arial" w:hAnsi="Arial" w:cs="Arial"/>
          <w:b/>
          <w:i/>
          <w:color w:val="000000"/>
          <w:sz w:val="22"/>
          <w:szCs w:val="22"/>
        </w:rPr>
        <w:t>8</w:t>
      </w:r>
      <w:r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="00DA6366">
        <w:rPr>
          <w:rFonts w:ascii="Arial" w:hAnsi="Arial" w:cs="Arial"/>
          <w:b/>
          <w:i/>
          <w:color w:val="000000"/>
          <w:sz w:val="22"/>
          <w:szCs w:val="22"/>
        </w:rPr>
        <w:t xml:space="preserve"> 7.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201</w:t>
      </w:r>
      <w:r w:rsidR="00DA6366">
        <w:rPr>
          <w:rFonts w:ascii="Arial" w:hAnsi="Arial" w:cs="Arial"/>
          <w:b/>
          <w:i/>
          <w:color w:val="000000"/>
          <w:sz w:val="22"/>
          <w:szCs w:val="22"/>
        </w:rPr>
        <w:t>6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DA6366">
        <w:rPr>
          <w:rFonts w:ascii="Arial" w:hAnsi="Arial" w:cs="Arial"/>
          <w:b/>
          <w:i/>
          <w:color w:val="000000"/>
          <w:sz w:val="22"/>
          <w:szCs w:val="22"/>
        </w:rPr>
        <w:t>–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7E53A3">
        <w:rPr>
          <w:rFonts w:ascii="Arial" w:hAnsi="Arial" w:cs="Arial"/>
          <w:b/>
          <w:i/>
          <w:color w:val="000000"/>
          <w:sz w:val="22"/>
          <w:szCs w:val="22"/>
        </w:rPr>
        <w:t>Mnoho z nás</w:t>
      </w:r>
      <w:r w:rsidR="00182534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9F278F">
        <w:rPr>
          <w:rFonts w:ascii="Arial" w:hAnsi="Arial" w:cs="Arial"/>
          <w:b/>
          <w:i/>
          <w:color w:val="000000"/>
          <w:sz w:val="22"/>
          <w:szCs w:val="22"/>
        </w:rPr>
        <w:t>si na cestu na dovolenou přibalí</w:t>
      </w:r>
      <w:r w:rsidR="00290683">
        <w:rPr>
          <w:rFonts w:ascii="Arial" w:hAnsi="Arial" w:cs="Arial"/>
          <w:b/>
          <w:i/>
          <w:color w:val="000000"/>
          <w:sz w:val="22"/>
          <w:szCs w:val="22"/>
        </w:rPr>
        <w:t xml:space="preserve"> také</w:t>
      </w:r>
      <w:r w:rsidR="009F278F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8E3C83">
        <w:rPr>
          <w:rFonts w:ascii="Arial" w:hAnsi="Arial" w:cs="Arial"/>
          <w:b/>
          <w:i/>
          <w:color w:val="000000"/>
          <w:sz w:val="22"/>
          <w:szCs w:val="22"/>
        </w:rPr>
        <w:t xml:space="preserve">jízdní </w:t>
      </w:r>
      <w:r w:rsidR="00182534">
        <w:rPr>
          <w:rFonts w:ascii="Arial" w:hAnsi="Arial" w:cs="Arial"/>
          <w:b/>
          <w:i/>
          <w:color w:val="000000"/>
          <w:sz w:val="22"/>
          <w:szCs w:val="22"/>
        </w:rPr>
        <w:t>kol</w:t>
      </w:r>
      <w:r w:rsidR="009F278F">
        <w:rPr>
          <w:rFonts w:ascii="Arial" w:hAnsi="Arial" w:cs="Arial"/>
          <w:b/>
          <w:i/>
          <w:color w:val="000000"/>
          <w:sz w:val="22"/>
          <w:szCs w:val="22"/>
        </w:rPr>
        <w:t>o</w:t>
      </w:r>
      <w:r w:rsidR="00182534"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  <w:r w:rsidR="009F278F">
        <w:rPr>
          <w:rFonts w:ascii="Arial" w:hAnsi="Arial" w:cs="Arial"/>
          <w:b/>
          <w:i/>
          <w:color w:val="000000"/>
          <w:sz w:val="22"/>
          <w:szCs w:val="22"/>
        </w:rPr>
        <w:t>Cykloj</w:t>
      </w:r>
      <w:r w:rsidR="00D40C9F">
        <w:rPr>
          <w:rFonts w:ascii="Arial" w:hAnsi="Arial" w:cs="Arial"/>
          <w:b/>
          <w:i/>
          <w:color w:val="000000"/>
          <w:sz w:val="22"/>
          <w:szCs w:val="22"/>
        </w:rPr>
        <w:t>ízda je zdravá a šetří životní prostředí, má</w:t>
      </w:r>
      <w:r w:rsidR="00290683">
        <w:rPr>
          <w:rFonts w:ascii="Arial" w:hAnsi="Arial" w:cs="Arial"/>
          <w:b/>
          <w:i/>
          <w:color w:val="000000"/>
          <w:sz w:val="22"/>
          <w:szCs w:val="22"/>
        </w:rPr>
        <w:t xml:space="preserve"> však</w:t>
      </w:r>
      <w:r w:rsidR="00D40C9F">
        <w:rPr>
          <w:rFonts w:ascii="Arial" w:hAnsi="Arial" w:cs="Arial"/>
          <w:b/>
          <w:i/>
          <w:color w:val="000000"/>
          <w:sz w:val="22"/>
          <w:szCs w:val="22"/>
        </w:rPr>
        <w:t xml:space="preserve"> i své stinné stránky.  Podle statistik Policie ČR </w:t>
      </w:r>
      <w:r w:rsidR="009F278F">
        <w:rPr>
          <w:rFonts w:ascii="Arial" w:hAnsi="Arial" w:cs="Arial"/>
          <w:b/>
          <w:i/>
          <w:color w:val="000000"/>
          <w:sz w:val="22"/>
          <w:szCs w:val="22"/>
        </w:rPr>
        <w:t xml:space="preserve">bylo v minulém </w:t>
      </w:r>
      <w:r w:rsidR="00D40C9F" w:rsidRPr="00BD6A0E">
        <w:rPr>
          <w:rFonts w:ascii="Arial" w:hAnsi="Arial" w:cs="Arial"/>
          <w:b/>
          <w:i/>
          <w:color w:val="000000"/>
          <w:sz w:val="22"/>
          <w:szCs w:val="22"/>
        </w:rPr>
        <w:t>roce 2 678 nehod zaviněno řidiči nemotorových vozidel</w:t>
      </w:r>
      <w:r w:rsidR="00BD6A0E" w:rsidRPr="00BD6A0E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="00290683">
        <w:rPr>
          <w:rFonts w:ascii="Arial" w:hAnsi="Arial" w:cs="Arial"/>
          <w:b/>
          <w:i/>
          <w:color w:val="000000"/>
          <w:sz w:val="22"/>
          <w:szCs w:val="22"/>
        </w:rPr>
        <w:t>tedy zejména cyklisty</w:t>
      </w:r>
      <w:r w:rsidR="0011059B">
        <w:rPr>
          <w:rFonts w:ascii="Arial" w:hAnsi="Arial" w:cs="Arial"/>
          <w:b/>
          <w:i/>
          <w:color w:val="000000"/>
          <w:sz w:val="22"/>
          <w:szCs w:val="22"/>
        </w:rPr>
        <w:t>,</w:t>
      </w:r>
      <w:r w:rsidR="007E53A3">
        <w:rPr>
          <w:rFonts w:ascii="Arial" w:hAnsi="Arial" w:cs="Arial"/>
          <w:b/>
          <w:i/>
          <w:color w:val="000000"/>
          <w:sz w:val="22"/>
          <w:szCs w:val="22"/>
        </w:rPr>
        <w:t xml:space="preserve"> a </w:t>
      </w:r>
      <w:r w:rsidR="00D40C9F" w:rsidRPr="00BD6A0E">
        <w:rPr>
          <w:rFonts w:ascii="Arial" w:hAnsi="Arial" w:cs="Arial"/>
          <w:b/>
          <w:i/>
          <w:color w:val="000000"/>
          <w:sz w:val="22"/>
          <w:szCs w:val="22"/>
        </w:rPr>
        <w:t xml:space="preserve">zahynulo při nich 33 osob. </w:t>
      </w:r>
      <w:r w:rsidR="00A91A52">
        <w:rPr>
          <w:rFonts w:ascii="Arial" w:hAnsi="Arial" w:cs="Arial"/>
          <w:b/>
          <w:i/>
          <w:color w:val="000000"/>
          <w:sz w:val="22"/>
          <w:szCs w:val="22"/>
        </w:rPr>
        <w:t>Cyklisté však, na rozdíl od řidičů</w:t>
      </w:r>
      <w:r w:rsidR="00BD6A0E">
        <w:rPr>
          <w:rFonts w:ascii="Arial" w:hAnsi="Arial" w:cs="Arial"/>
          <w:b/>
          <w:i/>
          <w:color w:val="000000"/>
          <w:sz w:val="22"/>
          <w:szCs w:val="22"/>
        </w:rPr>
        <w:t xml:space="preserve"> aut</w:t>
      </w:r>
      <w:r w:rsidR="00A91A52">
        <w:rPr>
          <w:rFonts w:ascii="Arial" w:hAnsi="Arial" w:cs="Arial"/>
          <w:b/>
          <w:i/>
          <w:color w:val="000000"/>
          <w:sz w:val="22"/>
          <w:szCs w:val="22"/>
        </w:rPr>
        <w:t>, které jistí povinné ručení, většin</w:t>
      </w:r>
      <w:r w:rsidR="006E2874">
        <w:rPr>
          <w:rFonts w:ascii="Arial" w:hAnsi="Arial" w:cs="Arial"/>
          <w:b/>
          <w:i/>
          <w:color w:val="000000"/>
          <w:sz w:val="22"/>
          <w:szCs w:val="22"/>
        </w:rPr>
        <w:t>ou</w:t>
      </w:r>
      <w:r w:rsidR="00A91A52">
        <w:rPr>
          <w:rFonts w:ascii="Arial" w:hAnsi="Arial" w:cs="Arial"/>
          <w:b/>
          <w:i/>
          <w:color w:val="000000"/>
          <w:sz w:val="22"/>
          <w:szCs w:val="22"/>
        </w:rPr>
        <w:t xml:space="preserve"> nejsou pojištěni. </w:t>
      </w:r>
      <w:r w:rsidR="00DA6366">
        <w:rPr>
          <w:rFonts w:ascii="Arial" w:hAnsi="Arial" w:cs="Arial"/>
          <w:b/>
          <w:i/>
          <w:color w:val="000000"/>
          <w:sz w:val="22"/>
          <w:szCs w:val="22"/>
        </w:rPr>
        <w:t>P</w:t>
      </w:r>
      <w:r w:rsidR="00DB289C">
        <w:rPr>
          <w:rFonts w:ascii="Arial" w:hAnsi="Arial" w:cs="Arial"/>
          <w:b/>
          <w:i/>
          <w:color w:val="000000"/>
          <w:sz w:val="22"/>
          <w:szCs w:val="22"/>
        </w:rPr>
        <w:t>roto</w:t>
      </w:r>
      <w:r w:rsidR="00182534">
        <w:rPr>
          <w:rFonts w:ascii="Arial" w:hAnsi="Arial" w:cs="Arial"/>
          <w:b/>
          <w:i/>
          <w:color w:val="000000"/>
          <w:sz w:val="22"/>
          <w:szCs w:val="22"/>
        </w:rPr>
        <w:t xml:space="preserve"> pokud způsobí na kole dopravní nehodu, musí</w:t>
      </w:r>
      <w:r w:rsidR="00DA6366">
        <w:rPr>
          <w:rFonts w:ascii="Arial" w:hAnsi="Arial" w:cs="Arial"/>
          <w:b/>
          <w:i/>
          <w:color w:val="000000"/>
          <w:sz w:val="22"/>
          <w:szCs w:val="22"/>
        </w:rPr>
        <w:t xml:space="preserve"> kromě pokuty </w:t>
      </w:r>
      <w:r w:rsidR="00182534">
        <w:rPr>
          <w:rFonts w:ascii="Arial" w:hAnsi="Arial" w:cs="Arial"/>
          <w:b/>
          <w:i/>
          <w:color w:val="000000"/>
          <w:sz w:val="22"/>
          <w:szCs w:val="22"/>
        </w:rPr>
        <w:t>u</w:t>
      </w:r>
      <w:r w:rsidR="00DA6366">
        <w:rPr>
          <w:rFonts w:ascii="Arial" w:hAnsi="Arial" w:cs="Arial"/>
          <w:b/>
          <w:i/>
          <w:color w:val="000000"/>
          <w:sz w:val="22"/>
          <w:szCs w:val="22"/>
        </w:rPr>
        <w:t xml:space="preserve">hradit také všechny škody, ke kterým </w:t>
      </w:r>
      <w:r w:rsidR="00BD6A0E">
        <w:rPr>
          <w:rFonts w:ascii="Arial" w:hAnsi="Arial" w:cs="Arial"/>
          <w:b/>
          <w:i/>
          <w:color w:val="000000"/>
          <w:sz w:val="22"/>
          <w:szCs w:val="22"/>
        </w:rPr>
        <w:t xml:space="preserve">následkem jejich jednání </w:t>
      </w:r>
      <w:r w:rsidR="00182534">
        <w:rPr>
          <w:rFonts w:ascii="Arial" w:hAnsi="Arial" w:cs="Arial"/>
          <w:b/>
          <w:i/>
          <w:color w:val="000000"/>
          <w:sz w:val="22"/>
          <w:szCs w:val="22"/>
        </w:rPr>
        <w:t xml:space="preserve">došlo. </w:t>
      </w:r>
      <w:r w:rsidR="00DA4B6E">
        <w:rPr>
          <w:rFonts w:ascii="Arial" w:hAnsi="Arial" w:cs="Arial"/>
          <w:b/>
          <w:i/>
          <w:color w:val="000000"/>
          <w:sz w:val="22"/>
          <w:szCs w:val="22"/>
        </w:rPr>
        <w:t>P</w:t>
      </w:r>
      <w:r w:rsidR="00A91A52">
        <w:rPr>
          <w:rFonts w:ascii="Arial" w:hAnsi="Arial" w:cs="Arial"/>
          <w:b/>
          <w:i/>
          <w:color w:val="000000"/>
          <w:sz w:val="22"/>
          <w:szCs w:val="22"/>
        </w:rPr>
        <w:t>atříte</w:t>
      </w:r>
      <w:r w:rsidR="00DA4B6E">
        <w:rPr>
          <w:rFonts w:ascii="Arial" w:hAnsi="Arial" w:cs="Arial"/>
          <w:b/>
          <w:i/>
          <w:color w:val="000000"/>
          <w:sz w:val="22"/>
          <w:szCs w:val="22"/>
        </w:rPr>
        <w:t>-li</w:t>
      </w:r>
      <w:r w:rsidR="00A91A52">
        <w:rPr>
          <w:rFonts w:ascii="Arial" w:hAnsi="Arial" w:cs="Arial"/>
          <w:b/>
          <w:i/>
          <w:color w:val="000000"/>
          <w:sz w:val="22"/>
          <w:szCs w:val="22"/>
        </w:rPr>
        <w:t xml:space="preserve"> mezi milovníky jízdy</w:t>
      </w:r>
      <w:r w:rsidR="009F278F">
        <w:rPr>
          <w:rFonts w:ascii="Arial" w:hAnsi="Arial" w:cs="Arial"/>
          <w:b/>
          <w:i/>
          <w:color w:val="000000"/>
          <w:sz w:val="22"/>
          <w:szCs w:val="22"/>
        </w:rPr>
        <w:t xml:space="preserve"> na kole</w:t>
      </w:r>
      <w:r w:rsidR="00DA4B6E">
        <w:rPr>
          <w:rFonts w:ascii="Arial" w:hAnsi="Arial" w:cs="Arial"/>
          <w:b/>
          <w:i/>
          <w:color w:val="000000"/>
          <w:sz w:val="22"/>
          <w:szCs w:val="22"/>
        </w:rPr>
        <w:t>, je na místě zvážit</w:t>
      </w:r>
      <w:r w:rsidR="00A91A52">
        <w:rPr>
          <w:rFonts w:ascii="Arial" w:hAnsi="Arial" w:cs="Arial"/>
          <w:b/>
          <w:i/>
          <w:color w:val="000000"/>
          <w:sz w:val="22"/>
          <w:szCs w:val="22"/>
        </w:rPr>
        <w:t>,</w:t>
      </w:r>
      <w:r w:rsidR="00DA4B6E">
        <w:rPr>
          <w:rFonts w:ascii="Arial" w:hAnsi="Arial" w:cs="Arial"/>
          <w:b/>
          <w:i/>
          <w:color w:val="000000"/>
          <w:sz w:val="22"/>
          <w:szCs w:val="22"/>
        </w:rPr>
        <w:t xml:space="preserve"> jak se proti nečekaným </w:t>
      </w:r>
      <w:r w:rsidR="00BD6A0E">
        <w:rPr>
          <w:rFonts w:ascii="Arial" w:hAnsi="Arial" w:cs="Arial"/>
          <w:b/>
          <w:i/>
          <w:color w:val="000000"/>
          <w:sz w:val="22"/>
          <w:szCs w:val="22"/>
        </w:rPr>
        <w:t>karambolům</w:t>
      </w:r>
      <w:r w:rsidR="007E53A3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DA4B6E">
        <w:rPr>
          <w:rFonts w:ascii="Arial" w:hAnsi="Arial" w:cs="Arial"/>
          <w:b/>
          <w:i/>
          <w:color w:val="000000"/>
          <w:sz w:val="22"/>
          <w:szCs w:val="22"/>
        </w:rPr>
        <w:t xml:space="preserve">chránit. Řešením </w:t>
      </w:r>
      <w:r w:rsidR="006E2874">
        <w:rPr>
          <w:rFonts w:ascii="Arial" w:hAnsi="Arial" w:cs="Arial"/>
          <w:b/>
          <w:i/>
          <w:color w:val="000000"/>
          <w:sz w:val="22"/>
          <w:szCs w:val="22"/>
        </w:rPr>
        <w:t>může být pojištění odpovědnosti</w:t>
      </w:r>
      <w:r w:rsidR="00366095">
        <w:rPr>
          <w:rFonts w:ascii="Arial" w:hAnsi="Arial" w:cs="Arial"/>
          <w:b/>
          <w:i/>
          <w:color w:val="000000"/>
          <w:sz w:val="22"/>
          <w:szCs w:val="22"/>
        </w:rPr>
        <w:t>, t</w:t>
      </w:r>
      <w:r w:rsidR="00DA4B6E">
        <w:rPr>
          <w:rFonts w:ascii="Arial" w:hAnsi="Arial" w:cs="Arial"/>
          <w:b/>
          <w:i/>
          <w:color w:val="000000"/>
          <w:sz w:val="22"/>
          <w:szCs w:val="22"/>
        </w:rPr>
        <w:t xml:space="preserve">o vás </w:t>
      </w:r>
      <w:r w:rsidR="00BD6A0E">
        <w:rPr>
          <w:rFonts w:ascii="Arial" w:hAnsi="Arial" w:cs="Arial"/>
          <w:b/>
          <w:i/>
          <w:color w:val="000000"/>
          <w:sz w:val="22"/>
          <w:szCs w:val="22"/>
        </w:rPr>
        <w:t xml:space="preserve">bude jistit i v </w:t>
      </w:r>
      <w:r w:rsidR="00D40C9F">
        <w:rPr>
          <w:rFonts w:ascii="Arial" w:hAnsi="Arial" w:cs="Arial"/>
          <w:b/>
          <w:i/>
          <w:color w:val="000000"/>
          <w:sz w:val="22"/>
          <w:szCs w:val="22"/>
        </w:rPr>
        <w:t>dalších ne</w:t>
      </w:r>
      <w:r w:rsidR="00366095">
        <w:rPr>
          <w:rFonts w:ascii="Arial" w:hAnsi="Arial" w:cs="Arial"/>
          <w:b/>
          <w:i/>
          <w:color w:val="000000"/>
          <w:sz w:val="22"/>
          <w:szCs w:val="22"/>
        </w:rPr>
        <w:t xml:space="preserve">milých </w:t>
      </w:r>
      <w:r w:rsidR="00D40C9F">
        <w:rPr>
          <w:rFonts w:ascii="Arial" w:hAnsi="Arial" w:cs="Arial"/>
          <w:b/>
          <w:i/>
          <w:color w:val="000000"/>
          <w:sz w:val="22"/>
          <w:szCs w:val="22"/>
        </w:rPr>
        <w:t>situacích</w:t>
      </w:r>
      <w:r w:rsidR="00366095">
        <w:rPr>
          <w:rFonts w:ascii="Arial" w:hAnsi="Arial" w:cs="Arial"/>
          <w:b/>
          <w:i/>
          <w:color w:val="000000"/>
          <w:sz w:val="22"/>
          <w:szCs w:val="22"/>
        </w:rPr>
        <w:t xml:space="preserve"> všedních dní</w:t>
      </w:r>
      <w:r w:rsidR="00D40C9F">
        <w:rPr>
          <w:rFonts w:ascii="Arial" w:hAnsi="Arial" w:cs="Arial"/>
          <w:b/>
          <w:i/>
          <w:color w:val="000000"/>
          <w:sz w:val="22"/>
          <w:szCs w:val="22"/>
        </w:rPr>
        <w:t xml:space="preserve">.  </w:t>
      </w:r>
      <w:r w:rsidR="00182534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6E9380CE" w14:textId="77777777" w:rsidR="00182534" w:rsidRDefault="00182534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BC14ACF" w14:textId="2C5412F9" w:rsidR="00B67C09" w:rsidRDefault="00182534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91A52">
        <w:rPr>
          <w:rFonts w:ascii="Arial" w:hAnsi="Arial" w:cs="Arial"/>
          <w:color w:val="000000"/>
          <w:sz w:val="22"/>
          <w:szCs w:val="22"/>
        </w:rPr>
        <w:t>Během léta každý rád vymění auto</w:t>
      </w:r>
      <w:r w:rsidR="00A91A52">
        <w:rPr>
          <w:rFonts w:ascii="Arial" w:hAnsi="Arial" w:cs="Arial"/>
          <w:color w:val="000000"/>
          <w:sz w:val="22"/>
          <w:szCs w:val="22"/>
        </w:rPr>
        <w:t xml:space="preserve"> nebo hromadné dopravní prostředky za </w:t>
      </w:r>
      <w:r w:rsidR="00290683">
        <w:rPr>
          <w:rFonts w:ascii="Arial" w:hAnsi="Arial" w:cs="Arial"/>
          <w:color w:val="000000"/>
          <w:sz w:val="22"/>
          <w:szCs w:val="22"/>
        </w:rPr>
        <w:t xml:space="preserve">jízdní </w:t>
      </w:r>
      <w:r w:rsidR="00A91A52">
        <w:rPr>
          <w:rFonts w:ascii="Arial" w:hAnsi="Arial" w:cs="Arial"/>
          <w:color w:val="000000"/>
          <w:sz w:val="22"/>
          <w:szCs w:val="22"/>
        </w:rPr>
        <w:t>kolo</w:t>
      </w:r>
      <w:r w:rsidR="006E2874">
        <w:rPr>
          <w:rFonts w:ascii="Arial" w:hAnsi="Arial" w:cs="Arial"/>
          <w:color w:val="000000"/>
          <w:sz w:val="22"/>
          <w:szCs w:val="22"/>
        </w:rPr>
        <w:t>,</w:t>
      </w:r>
      <w:r w:rsidR="007E53A3">
        <w:rPr>
          <w:rFonts w:ascii="Arial" w:hAnsi="Arial" w:cs="Arial"/>
          <w:color w:val="000000"/>
          <w:sz w:val="22"/>
          <w:szCs w:val="22"/>
        </w:rPr>
        <w:t xml:space="preserve"> případně </w:t>
      </w:r>
      <w:r w:rsidR="00E278EF">
        <w:rPr>
          <w:rFonts w:ascii="Arial" w:hAnsi="Arial" w:cs="Arial"/>
          <w:color w:val="000000"/>
          <w:sz w:val="22"/>
          <w:szCs w:val="22"/>
        </w:rPr>
        <w:t>koloběžku</w:t>
      </w:r>
      <w:r w:rsidR="00A91A5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A91A52">
        <w:rPr>
          <w:rFonts w:ascii="Arial" w:hAnsi="Arial" w:cs="Arial"/>
          <w:color w:val="000000"/>
          <w:sz w:val="22"/>
          <w:szCs w:val="22"/>
        </w:rPr>
        <w:t xml:space="preserve">Mnozí z nás </w:t>
      </w:r>
      <w:r w:rsidR="00290683">
        <w:rPr>
          <w:rFonts w:ascii="Arial" w:hAnsi="Arial" w:cs="Arial"/>
          <w:color w:val="000000"/>
          <w:sz w:val="22"/>
          <w:szCs w:val="22"/>
        </w:rPr>
        <w:t xml:space="preserve">na </w:t>
      </w:r>
      <w:r w:rsidR="00366095">
        <w:rPr>
          <w:rFonts w:ascii="Arial" w:hAnsi="Arial" w:cs="Arial"/>
          <w:color w:val="000000"/>
          <w:sz w:val="22"/>
          <w:szCs w:val="22"/>
        </w:rPr>
        <w:t xml:space="preserve">kole </w:t>
      </w:r>
      <w:r w:rsidRPr="00A91A52">
        <w:rPr>
          <w:rFonts w:ascii="Arial" w:hAnsi="Arial" w:cs="Arial"/>
          <w:color w:val="000000"/>
          <w:sz w:val="22"/>
          <w:szCs w:val="22"/>
        </w:rPr>
        <w:t xml:space="preserve">tráví také </w:t>
      </w:r>
      <w:r w:rsidR="00A91A52">
        <w:rPr>
          <w:rFonts w:ascii="Arial" w:hAnsi="Arial" w:cs="Arial"/>
          <w:color w:val="000000"/>
          <w:sz w:val="22"/>
          <w:szCs w:val="22"/>
        </w:rPr>
        <w:t xml:space="preserve">svou </w:t>
      </w:r>
      <w:r w:rsidRPr="00A91A52">
        <w:rPr>
          <w:rFonts w:ascii="Arial" w:hAnsi="Arial" w:cs="Arial"/>
          <w:color w:val="000000"/>
          <w:sz w:val="22"/>
          <w:szCs w:val="22"/>
        </w:rPr>
        <w:t xml:space="preserve">dovolenou. </w:t>
      </w:r>
      <w:r w:rsidR="00366095">
        <w:rPr>
          <w:rFonts w:ascii="Arial" w:hAnsi="Arial" w:cs="Arial"/>
          <w:color w:val="000000"/>
          <w:sz w:val="22"/>
          <w:szCs w:val="22"/>
        </w:rPr>
        <w:t xml:space="preserve">Cyklojízda </w:t>
      </w:r>
      <w:r w:rsidR="007E53A3">
        <w:rPr>
          <w:rFonts w:ascii="Arial" w:hAnsi="Arial" w:cs="Arial"/>
          <w:color w:val="000000"/>
          <w:sz w:val="22"/>
          <w:szCs w:val="22"/>
        </w:rPr>
        <w:t xml:space="preserve">se u nás </w:t>
      </w:r>
      <w:r w:rsidR="009F278F">
        <w:rPr>
          <w:rFonts w:ascii="Arial" w:hAnsi="Arial" w:cs="Arial"/>
          <w:color w:val="000000"/>
          <w:sz w:val="22"/>
          <w:szCs w:val="22"/>
        </w:rPr>
        <w:t>řadí mezi n</w:t>
      </w:r>
      <w:r w:rsidR="00387DA1">
        <w:rPr>
          <w:rFonts w:ascii="Arial" w:hAnsi="Arial" w:cs="Arial"/>
          <w:color w:val="000000"/>
          <w:sz w:val="22"/>
          <w:szCs w:val="22"/>
        </w:rPr>
        <w:t>ejoblíbenější sporty</w:t>
      </w:r>
      <w:r w:rsidR="009F278F">
        <w:rPr>
          <w:rFonts w:ascii="Arial" w:hAnsi="Arial" w:cs="Arial"/>
          <w:color w:val="000000"/>
          <w:sz w:val="22"/>
          <w:szCs w:val="22"/>
        </w:rPr>
        <w:t xml:space="preserve"> a b</w:t>
      </w:r>
      <w:r w:rsidRPr="00A91A52">
        <w:rPr>
          <w:rFonts w:ascii="Arial" w:hAnsi="Arial" w:cs="Arial"/>
          <w:color w:val="000000"/>
          <w:sz w:val="22"/>
          <w:szCs w:val="22"/>
        </w:rPr>
        <w:t>icykly</w:t>
      </w:r>
      <w:r w:rsidR="00290683">
        <w:rPr>
          <w:rFonts w:ascii="Arial" w:hAnsi="Arial" w:cs="Arial"/>
          <w:color w:val="000000"/>
          <w:sz w:val="22"/>
          <w:szCs w:val="22"/>
        </w:rPr>
        <w:t xml:space="preserve"> </w:t>
      </w:r>
      <w:r w:rsidR="00E278EF">
        <w:rPr>
          <w:rFonts w:ascii="Arial" w:hAnsi="Arial" w:cs="Arial"/>
          <w:color w:val="000000"/>
          <w:sz w:val="22"/>
          <w:szCs w:val="22"/>
        </w:rPr>
        <w:t>j</w:t>
      </w:r>
      <w:r w:rsidRPr="00A91A52">
        <w:rPr>
          <w:rFonts w:ascii="Arial" w:hAnsi="Arial" w:cs="Arial"/>
          <w:color w:val="000000"/>
          <w:sz w:val="22"/>
          <w:szCs w:val="22"/>
        </w:rPr>
        <w:t>sou dnes běžným vybavením většiny rekreačních objektů</w:t>
      </w:r>
      <w:r w:rsidR="009F278F">
        <w:rPr>
          <w:rFonts w:ascii="Arial" w:hAnsi="Arial" w:cs="Arial"/>
          <w:color w:val="000000"/>
          <w:sz w:val="22"/>
          <w:szCs w:val="22"/>
        </w:rPr>
        <w:t xml:space="preserve">. Jízda na kole má svá nesporná pozitiva, je však spojena také s určitými riziky, kterých by si měl být každý cyklista vědom, a která se </w:t>
      </w:r>
      <w:r w:rsidR="00366095">
        <w:rPr>
          <w:rFonts w:ascii="Arial" w:hAnsi="Arial" w:cs="Arial"/>
          <w:color w:val="000000"/>
          <w:sz w:val="22"/>
          <w:szCs w:val="22"/>
        </w:rPr>
        <w:t>může</w:t>
      </w:r>
      <w:r w:rsidR="009F278F">
        <w:rPr>
          <w:rFonts w:ascii="Arial" w:hAnsi="Arial" w:cs="Arial"/>
          <w:color w:val="000000"/>
          <w:sz w:val="22"/>
          <w:szCs w:val="22"/>
        </w:rPr>
        <w:t xml:space="preserve"> pokusit eliminovat. </w:t>
      </w:r>
      <w:r w:rsidR="00A91A52" w:rsidRPr="00BA4FC2">
        <w:rPr>
          <w:rFonts w:ascii="Arial" w:hAnsi="Arial" w:cs="Arial"/>
          <w:color w:val="000000"/>
          <w:sz w:val="22"/>
          <w:szCs w:val="22"/>
        </w:rPr>
        <w:t xml:space="preserve">Statistiky </w:t>
      </w:r>
      <w:r w:rsidR="00DA4B6E" w:rsidRPr="00BA4FC2">
        <w:rPr>
          <w:rFonts w:ascii="Arial" w:hAnsi="Arial" w:cs="Arial"/>
          <w:color w:val="000000"/>
          <w:sz w:val="22"/>
          <w:szCs w:val="22"/>
        </w:rPr>
        <w:t>P</w:t>
      </w:r>
      <w:r w:rsidR="00A91A52" w:rsidRPr="00BA4FC2">
        <w:rPr>
          <w:rFonts w:ascii="Arial" w:hAnsi="Arial" w:cs="Arial"/>
          <w:color w:val="000000"/>
          <w:sz w:val="22"/>
          <w:szCs w:val="22"/>
        </w:rPr>
        <w:t>olicie ČR ukazují</w:t>
      </w:r>
      <w:r w:rsidR="00A91A52" w:rsidRPr="00A91A52">
        <w:rPr>
          <w:rFonts w:ascii="Arial" w:hAnsi="Arial" w:cs="Arial"/>
          <w:color w:val="000000"/>
          <w:sz w:val="22"/>
          <w:szCs w:val="22"/>
        </w:rPr>
        <w:t>, že obliba jízdy na kole je doprovázena</w:t>
      </w:r>
      <w:r w:rsidR="009F278F">
        <w:rPr>
          <w:rFonts w:ascii="Arial" w:hAnsi="Arial" w:cs="Arial"/>
          <w:color w:val="000000"/>
          <w:sz w:val="22"/>
          <w:szCs w:val="22"/>
        </w:rPr>
        <w:t xml:space="preserve"> vysokým počtem nehod, které mají </w:t>
      </w:r>
      <w:r w:rsidR="00366095">
        <w:rPr>
          <w:rFonts w:ascii="Arial" w:hAnsi="Arial" w:cs="Arial"/>
          <w:color w:val="000000"/>
          <w:sz w:val="22"/>
          <w:szCs w:val="22"/>
        </w:rPr>
        <w:t>cyklisté</w:t>
      </w:r>
      <w:r w:rsidR="009F278F">
        <w:rPr>
          <w:rFonts w:ascii="Arial" w:hAnsi="Arial" w:cs="Arial"/>
          <w:color w:val="000000"/>
          <w:sz w:val="22"/>
          <w:szCs w:val="22"/>
        </w:rPr>
        <w:t xml:space="preserve"> na svědomí.</w:t>
      </w:r>
      <w:r w:rsidR="008E3C83">
        <w:rPr>
          <w:rFonts w:ascii="Arial" w:hAnsi="Arial" w:cs="Arial"/>
          <w:color w:val="000000"/>
          <w:sz w:val="22"/>
          <w:szCs w:val="22"/>
        </w:rPr>
        <w:t xml:space="preserve"> </w:t>
      </w:r>
      <w:r w:rsidR="007E53A3">
        <w:rPr>
          <w:rFonts w:ascii="Arial" w:hAnsi="Arial" w:cs="Arial"/>
          <w:color w:val="000000"/>
          <w:sz w:val="22"/>
          <w:szCs w:val="22"/>
        </w:rPr>
        <w:t xml:space="preserve">Od začátku roku do letošního </w:t>
      </w:r>
      <w:r w:rsidR="008E3C83">
        <w:rPr>
          <w:rFonts w:ascii="Arial" w:hAnsi="Arial" w:cs="Arial"/>
          <w:color w:val="000000"/>
          <w:sz w:val="22"/>
          <w:szCs w:val="22"/>
        </w:rPr>
        <w:t xml:space="preserve">května </w:t>
      </w:r>
      <w:r w:rsidR="007E53A3">
        <w:rPr>
          <w:rFonts w:ascii="Arial" w:hAnsi="Arial" w:cs="Arial"/>
          <w:color w:val="000000"/>
          <w:sz w:val="22"/>
          <w:szCs w:val="22"/>
        </w:rPr>
        <w:t xml:space="preserve">už způsobili </w:t>
      </w:r>
      <w:r w:rsidR="008E3C83">
        <w:rPr>
          <w:rFonts w:ascii="Arial" w:hAnsi="Arial" w:cs="Arial"/>
          <w:color w:val="000000"/>
          <w:sz w:val="22"/>
          <w:szCs w:val="22"/>
        </w:rPr>
        <w:t>706 nehod</w:t>
      </w:r>
      <w:r w:rsidR="00B67C09">
        <w:rPr>
          <w:rFonts w:ascii="Arial" w:hAnsi="Arial" w:cs="Arial"/>
          <w:color w:val="000000"/>
          <w:sz w:val="22"/>
          <w:szCs w:val="22"/>
        </w:rPr>
        <w:t>. Cyklis</w:t>
      </w:r>
      <w:r w:rsidR="008E3C83">
        <w:rPr>
          <w:rFonts w:ascii="Arial" w:hAnsi="Arial" w:cs="Arial"/>
          <w:color w:val="000000"/>
          <w:sz w:val="22"/>
          <w:szCs w:val="22"/>
        </w:rPr>
        <w:t xml:space="preserve">tická sezóna </w:t>
      </w:r>
      <w:r w:rsidR="00BA4FC2">
        <w:rPr>
          <w:rFonts w:ascii="Arial" w:hAnsi="Arial" w:cs="Arial"/>
          <w:color w:val="000000"/>
          <w:sz w:val="22"/>
          <w:szCs w:val="22"/>
        </w:rPr>
        <w:t xml:space="preserve">přitom </w:t>
      </w:r>
      <w:r w:rsidR="008E3C83">
        <w:rPr>
          <w:rFonts w:ascii="Arial" w:hAnsi="Arial" w:cs="Arial"/>
          <w:color w:val="000000"/>
          <w:sz w:val="22"/>
          <w:szCs w:val="22"/>
        </w:rPr>
        <w:t>vrcholí až během prázdninových měsíců</w:t>
      </w:r>
      <w:r w:rsidR="007E53A3">
        <w:rPr>
          <w:rFonts w:ascii="Arial" w:hAnsi="Arial" w:cs="Arial"/>
          <w:color w:val="000000"/>
          <w:sz w:val="22"/>
          <w:szCs w:val="22"/>
        </w:rPr>
        <w:t xml:space="preserve"> a trvá až do podzimu</w:t>
      </w:r>
      <w:r w:rsidR="008E3C8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15FB74C" w14:textId="77777777" w:rsidR="00B67C09" w:rsidRDefault="00B67C09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007BF1E" w14:textId="3068B7E5" w:rsidR="00E278EF" w:rsidRPr="00E278EF" w:rsidRDefault="00A96C1B" w:rsidP="00E278E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56C47">
        <w:rPr>
          <w:rFonts w:ascii="Arial" w:hAnsi="Arial" w:cs="Arial"/>
          <w:color w:val="000000"/>
          <w:sz w:val="22"/>
          <w:szCs w:val="22"/>
        </w:rPr>
        <w:t xml:space="preserve">Škody způsobené </w:t>
      </w:r>
      <w:r w:rsidR="00366095">
        <w:rPr>
          <w:rFonts w:ascii="Arial" w:hAnsi="Arial" w:cs="Arial"/>
          <w:color w:val="000000"/>
          <w:sz w:val="22"/>
          <w:szCs w:val="22"/>
        </w:rPr>
        <w:t>vyznavači jízdy na kole</w:t>
      </w:r>
      <w:r w:rsidRPr="00A56C47">
        <w:rPr>
          <w:rFonts w:ascii="Arial" w:hAnsi="Arial" w:cs="Arial"/>
          <w:color w:val="000000"/>
          <w:sz w:val="22"/>
          <w:szCs w:val="22"/>
        </w:rPr>
        <w:t xml:space="preserve"> se </w:t>
      </w:r>
      <w:r w:rsidRPr="0054556E">
        <w:rPr>
          <w:rFonts w:ascii="Arial" w:hAnsi="Arial" w:cs="Arial"/>
          <w:color w:val="000000"/>
          <w:sz w:val="22"/>
          <w:szCs w:val="22"/>
        </w:rPr>
        <w:t>pohybují v řádech milionů</w:t>
      </w:r>
      <w:r w:rsidR="00072A00">
        <w:rPr>
          <w:rFonts w:ascii="Arial" w:hAnsi="Arial" w:cs="Arial"/>
          <w:color w:val="000000"/>
          <w:sz w:val="22"/>
          <w:szCs w:val="22"/>
        </w:rPr>
        <w:t xml:space="preserve"> Kč</w:t>
      </w:r>
      <w:r w:rsidRPr="0054556E">
        <w:rPr>
          <w:rFonts w:ascii="Arial" w:hAnsi="Arial" w:cs="Arial"/>
          <w:color w:val="000000"/>
          <w:sz w:val="22"/>
          <w:szCs w:val="22"/>
        </w:rPr>
        <w:t xml:space="preserve">. </w:t>
      </w:r>
      <w:r w:rsidR="008E45DB">
        <w:rPr>
          <w:rFonts w:ascii="Arial" w:hAnsi="Arial" w:cs="Arial"/>
          <w:color w:val="000000"/>
          <w:sz w:val="22"/>
          <w:szCs w:val="22"/>
        </w:rPr>
        <w:t xml:space="preserve">Bohužel, </w:t>
      </w:r>
      <w:r w:rsidR="00366095">
        <w:rPr>
          <w:rFonts w:ascii="Arial" w:hAnsi="Arial" w:cs="Arial"/>
          <w:color w:val="000000"/>
          <w:sz w:val="22"/>
          <w:szCs w:val="22"/>
        </w:rPr>
        <w:t xml:space="preserve">jezdci </w:t>
      </w:r>
      <w:r w:rsidR="00E278EF">
        <w:rPr>
          <w:rFonts w:ascii="Arial" w:hAnsi="Arial" w:cs="Arial"/>
          <w:color w:val="000000"/>
          <w:sz w:val="22"/>
          <w:szCs w:val="22"/>
        </w:rPr>
        <w:t>na kole</w:t>
      </w:r>
      <w:r w:rsidR="00366095">
        <w:rPr>
          <w:rFonts w:ascii="Arial" w:hAnsi="Arial" w:cs="Arial"/>
          <w:color w:val="000000"/>
          <w:sz w:val="22"/>
          <w:szCs w:val="22"/>
        </w:rPr>
        <w:t>ch</w:t>
      </w:r>
      <w:r w:rsidR="008E7FE7">
        <w:rPr>
          <w:rFonts w:ascii="Arial" w:hAnsi="Arial" w:cs="Arial"/>
          <w:color w:val="000000"/>
          <w:sz w:val="22"/>
          <w:szCs w:val="22"/>
        </w:rPr>
        <w:t xml:space="preserve"> nejsou</w:t>
      </w:r>
      <w:r w:rsidR="00CD5FEF" w:rsidRPr="0054556E">
        <w:rPr>
          <w:rFonts w:ascii="Arial" w:hAnsi="Arial" w:cs="Arial"/>
          <w:color w:val="000000"/>
          <w:sz w:val="22"/>
          <w:szCs w:val="22"/>
        </w:rPr>
        <w:t xml:space="preserve"> chráněni </w:t>
      </w:r>
      <w:r w:rsidR="00A56C47">
        <w:rPr>
          <w:rFonts w:ascii="Arial" w:hAnsi="Arial" w:cs="Arial"/>
          <w:color w:val="000000"/>
          <w:sz w:val="22"/>
          <w:szCs w:val="22"/>
        </w:rPr>
        <w:t xml:space="preserve">povinným </w:t>
      </w:r>
      <w:r w:rsidR="00CD5FEF" w:rsidRPr="0054556E">
        <w:rPr>
          <w:rFonts w:ascii="Arial" w:hAnsi="Arial" w:cs="Arial"/>
          <w:color w:val="000000"/>
          <w:sz w:val="22"/>
          <w:szCs w:val="22"/>
        </w:rPr>
        <w:t>pojištěním</w:t>
      </w:r>
      <w:r w:rsidR="0011059B">
        <w:rPr>
          <w:rFonts w:ascii="Arial" w:hAnsi="Arial" w:cs="Arial"/>
          <w:color w:val="000000"/>
          <w:sz w:val="22"/>
          <w:szCs w:val="22"/>
        </w:rPr>
        <w:t>,</w:t>
      </w:r>
      <w:r w:rsidR="00CD5FEF" w:rsidRPr="0054556E">
        <w:rPr>
          <w:rFonts w:ascii="Arial" w:hAnsi="Arial" w:cs="Arial"/>
          <w:color w:val="000000"/>
          <w:sz w:val="22"/>
          <w:szCs w:val="22"/>
        </w:rPr>
        <w:t xml:space="preserve"> jako </w:t>
      </w:r>
      <w:r w:rsidR="00DA4B6E">
        <w:rPr>
          <w:rFonts w:ascii="Arial" w:hAnsi="Arial" w:cs="Arial"/>
          <w:color w:val="000000"/>
          <w:sz w:val="22"/>
          <w:szCs w:val="22"/>
        </w:rPr>
        <w:t xml:space="preserve">například </w:t>
      </w:r>
      <w:r w:rsidR="00CD5FEF" w:rsidRPr="0054556E">
        <w:rPr>
          <w:rFonts w:ascii="Arial" w:hAnsi="Arial" w:cs="Arial"/>
          <w:color w:val="000000"/>
          <w:sz w:val="22"/>
          <w:szCs w:val="22"/>
        </w:rPr>
        <w:t>řidiči</w:t>
      </w:r>
      <w:r w:rsidR="00A56C47">
        <w:rPr>
          <w:rFonts w:ascii="Arial" w:hAnsi="Arial" w:cs="Arial"/>
          <w:color w:val="000000"/>
          <w:sz w:val="22"/>
          <w:szCs w:val="22"/>
        </w:rPr>
        <w:t xml:space="preserve"> motorových vozidel</w:t>
      </w:r>
      <w:r w:rsidR="0011059B">
        <w:rPr>
          <w:rFonts w:ascii="Arial" w:hAnsi="Arial" w:cs="Arial"/>
          <w:color w:val="000000"/>
          <w:sz w:val="22"/>
          <w:szCs w:val="22"/>
        </w:rPr>
        <w:t>,</w:t>
      </w:r>
      <w:r w:rsidR="00CD5FEF" w:rsidRPr="0054556E">
        <w:rPr>
          <w:rFonts w:ascii="Arial" w:hAnsi="Arial" w:cs="Arial"/>
          <w:color w:val="000000"/>
          <w:sz w:val="22"/>
          <w:szCs w:val="22"/>
        </w:rPr>
        <w:t xml:space="preserve"> a </w:t>
      </w:r>
      <w:r w:rsidR="00E278EF">
        <w:rPr>
          <w:rFonts w:ascii="Arial" w:hAnsi="Arial" w:cs="Arial"/>
          <w:color w:val="000000"/>
          <w:sz w:val="22"/>
          <w:szCs w:val="22"/>
        </w:rPr>
        <w:t xml:space="preserve">způsobené </w:t>
      </w:r>
      <w:r w:rsidR="00CD5FEF" w:rsidRPr="0054556E">
        <w:rPr>
          <w:rFonts w:ascii="Arial" w:hAnsi="Arial" w:cs="Arial"/>
          <w:color w:val="000000"/>
          <w:sz w:val="22"/>
          <w:szCs w:val="22"/>
        </w:rPr>
        <w:t xml:space="preserve">škody tak jdou </w:t>
      </w:r>
      <w:r w:rsidR="00A5291A" w:rsidRPr="0054556E">
        <w:rPr>
          <w:rFonts w:ascii="Arial" w:hAnsi="Arial" w:cs="Arial"/>
          <w:color w:val="000000"/>
          <w:sz w:val="22"/>
          <w:szCs w:val="22"/>
        </w:rPr>
        <w:t xml:space="preserve">přímo </w:t>
      </w:r>
      <w:r w:rsidR="00CD5FEF" w:rsidRPr="0054556E">
        <w:rPr>
          <w:rFonts w:ascii="Arial" w:hAnsi="Arial" w:cs="Arial"/>
          <w:color w:val="000000"/>
          <w:sz w:val="22"/>
          <w:szCs w:val="22"/>
        </w:rPr>
        <w:t xml:space="preserve">za nimi. </w:t>
      </w:r>
      <w:r w:rsidR="008E7FE7">
        <w:rPr>
          <w:rFonts w:ascii="Arial" w:hAnsi="Arial" w:cs="Arial"/>
          <w:color w:val="000000"/>
          <w:sz w:val="22"/>
          <w:szCs w:val="22"/>
        </w:rPr>
        <w:t>Ošetřit rizika</w:t>
      </w:r>
      <w:r w:rsidR="00CD5FEF" w:rsidRPr="0054556E">
        <w:rPr>
          <w:rFonts w:ascii="Arial" w:hAnsi="Arial" w:cs="Arial"/>
          <w:color w:val="000000"/>
          <w:sz w:val="22"/>
          <w:szCs w:val="22"/>
        </w:rPr>
        <w:t xml:space="preserve"> může </w:t>
      </w:r>
      <w:hyperlink r:id="rId7" w:history="1">
        <w:r w:rsidR="00CD5FEF" w:rsidRPr="00290683">
          <w:rPr>
            <w:rStyle w:val="Hypertextovodkaz"/>
            <w:rFonts w:ascii="Arial" w:hAnsi="Arial" w:cs="Arial"/>
            <w:sz w:val="22"/>
            <w:szCs w:val="22"/>
          </w:rPr>
          <w:t>pojištění odpovědnosti</w:t>
        </w:r>
      </w:hyperlink>
      <w:r w:rsidR="00CD5FEF" w:rsidRPr="0054556E">
        <w:rPr>
          <w:rFonts w:ascii="Arial" w:hAnsi="Arial" w:cs="Arial"/>
          <w:color w:val="000000"/>
          <w:sz w:val="22"/>
          <w:szCs w:val="22"/>
        </w:rPr>
        <w:t>.</w:t>
      </w:r>
      <w:r w:rsidR="00E278EF">
        <w:rPr>
          <w:rFonts w:ascii="Arial" w:hAnsi="Arial" w:cs="Arial"/>
          <w:color w:val="000000"/>
          <w:sz w:val="22"/>
          <w:szCs w:val="22"/>
        </w:rPr>
        <w:t xml:space="preserve"> To ochrání před</w:t>
      </w:r>
      <w:r w:rsidR="001234F9">
        <w:rPr>
          <w:rFonts w:ascii="Arial" w:hAnsi="Arial" w:cs="Arial"/>
          <w:color w:val="000000"/>
          <w:sz w:val="22"/>
          <w:szCs w:val="22"/>
        </w:rPr>
        <w:t xml:space="preserve"> nepříjemnými a nečekanými</w:t>
      </w:r>
      <w:r w:rsidR="00E278EF" w:rsidRPr="00E278EF">
        <w:rPr>
          <w:rFonts w:ascii="Arial" w:hAnsi="Arial" w:cs="Arial"/>
          <w:color w:val="000000"/>
          <w:sz w:val="22"/>
          <w:szCs w:val="22"/>
        </w:rPr>
        <w:t xml:space="preserve"> </w:t>
      </w:r>
      <w:r w:rsidR="001234F9">
        <w:rPr>
          <w:rFonts w:ascii="Arial" w:hAnsi="Arial" w:cs="Arial"/>
          <w:color w:val="000000"/>
          <w:sz w:val="22"/>
          <w:szCs w:val="22"/>
        </w:rPr>
        <w:t>výdaji</w:t>
      </w:r>
      <w:r w:rsidR="006E2874">
        <w:rPr>
          <w:rFonts w:ascii="Arial" w:hAnsi="Arial" w:cs="Arial"/>
          <w:color w:val="000000"/>
          <w:sz w:val="22"/>
          <w:szCs w:val="22"/>
        </w:rPr>
        <w:t>.</w:t>
      </w:r>
      <w:r w:rsidR="00E278EF">
        <w:rPr>
          <w:rFonts w:ascii="Arial" w:hAnsi="Arial" w:cs="Arial"/>
          <w:color w:val="000000"/>
          <w:sz w:val="22"/>
          <w:szCs w:val="22"/>
        </w:rPr>
        <w:t xml:space="preserve"> </w:t>
      </w:r>
      <w:r w:rsidR="001234F9">
        <w:rPr>
          <w:rFonts w:ascii="Arial" w:hAnsi="Arial" w:cs="Arial"/>
          <w:color w:val="000000"/>
          <w:sz w:val="22"/>
          <w:szCs w:val="22"/>
        </w:rPr>
        <w:t>„P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 xml:space="preserve">rávě škody způsobené cyklisty patří mezi nejčastější důvody plnění v rámci </w:t>
      </w:r>
      <w:r w:rsidR="00E278EF" w:rsidRPr="00290683">
        <w:rPr>
          <w:rFonts w:ascii="Arial" w:hAnsi="Arial" w:cs="Arial"/>
          <w:color w:val="000000"/>
          <w:sz w:val="22"/>
          <w:szCs w:val="22"/>
        </w:rPr>
        <w:t>pojištění odpovědnosti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 xml:space="preserve"> z činnost</w:t>
      </w:r>
      <w:r w:rsidR="00366095">
        <w:rPr>
          <w:rFonts w:ascii="Arial" w:hAnsi="Arial" w:cs="Arial"/>
          <w:color w:val="000000"/>
          <w:sz w:val="22"/>
          <w:szCs w:val="22"/>
        </w:rPr>
        <w:t>í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 xml:space="preserve"> v běžném občanském životě. Jedná se o </w:t>
      </w:r>
      <w:r w:rsidR="006E2874">
        <w:rPr>
          <w:rFonts w:ascii="Arial" w:hAnsi="Arial" w:cs="Arial"/>
          <w:color w:val="000000"/>
          <w:sz w:val="22"/>
          <w:szCs w:val="22"/>
        </w:rPr>
        <w:t xml:space="preserve">plnění za újmu na zdraví </w:t>
      </w:r>
      <w:r w:rsidR="0054401A">
        <w:rPr>
          <w:rFonts w:ascii="Arial" w:hAnsi="Arial" w:cs="Arial"/>
          <w:color w:val="000000"/>
          <w:sz w:val="22"/>
          <w:szCs w:val="22"/>
        </w:rPr>
        <w:t xml:space="preserve">a také 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 xml:space="preserve">o </w:t>
      </w:r>
      <w:r w:rsidR="006E2874">
        <w:rPr>
          <w:rFonts w:ascii="Arial" w:hAnsi="Arial" w:cs="Arial"/>
          <w:color w:val="000000"/>
          <w:sz w:val="22"/>
          <w:szCs w:val="22"/>
        </w:rPr>
        <w:t xml:space="preserve">škody 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 xml:space="preserve">na majetku, přičemž </w:t>
      </w:r>
      <w:r w:rsidR="0054401A">
        <w:rPr>
          <w:rFonts w:ascii="Arial" w:hAnsi="Arial" w:cs="Arial"/>
          <w:color w:val="000000"/>
          <w:sz w:val="22"/>
          <w:szCs w:val="22"/>
        </w:rPr>
        <w:t xml:space="preserve">kompenzace 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>za újmu na zdraví bývá většinou vyšší.</w:t>
      </w:r>
      <w:r w:rsidR="00E05867">
        <w:rPr>
          <w:rFonts w:ascii="Arial" w:hAnsi="Arial" w:cs="Arial"/>
          <w:color w:val="000000"/>
          <w:sz w:val="22"/>
          <w:szCs w:val="22"/>
        </w:rPr>
        <w:t xml:space="preserve"> 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>Nový občanský zákoník výrazně posílil prostor pro nároky poškozených. Umožňuje</w:t>
      </w:r>
      <w:r w:rsidR="0054401A">
        <w:rPr>
          <w:rFonts w:ascii="Arial" w:hAnsi="Arial" w:cs="Arial"/>
          <w:color w:val="000000"/>
          <w:sz w:val="22"/>
          <w:szCs w:val="22"/>
        </w:rPr>
        <w:t xml:space="preserve">, 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>aby částk</w:t>
      </w:r>
      <w:r w:rsidR="0054401A">
        <w:rPr>
          <w:rFonts w:ascii="Arial" w:hAnsi="Arial" w:cs="Arial"/>
          <w:color w:val="000000"/>
          <w:sz w:val="22"/>
          <w:szCs w:val="22"/>
        </w:rPr>
        <w:t>a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 xml:space="preserve"> za odškodnění </w:t>
      </w:r>
      <w:r w:rsidR="0054401A">
        <w:rPr>
          <w:rFonts w:ascii="Arial" w:hAnsi="Arial" w:cs="Arial"/>
          <w:color w:val="000000"/>
          <w:sz w:val="22"/>
          <w:szCs w:val="22"/>
        </w:rPr>
        <w:t xml:space="preserve">byla 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>oproti předchozímu období i několikanásobně navýš</w:t>
      </w:r>
      <w:r w:rsidR="0054401A">
        <w:rPr>
          <w:rFonts w:ascii="Arial" w:hAnsi="Arial" w:cs="Arial"/>
          <w:color w:val="000000"/>
          <w:sz w:val="22"/>
          <w:szCs w:val="22"/>
        </w:rPr>
        <w:t>ena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 xml:space="preserve">. Zohledněny jsou přitom nejen náklady spojené s hmotnou </w:t>
      </w:r>
      <w:r w:rsidR="00E278EF" w:rsidRPr="00BA4FC2">
        <w:rPr>
          <w:rFonts w:ascii="Arial" w:hAnsi="Arial" w:cs="Arial"/>
          <w:color w:val="000000"/>
          <w:sz w:val="22"/>
          <w:szCs w:val="22"/>
        </w:rPr>
        <w:lastRenderedPageBreak/>
        <w:t>kompenzací a škody s léčením poškozených, ale také jejich ušlý zisk za období pracovní neschopnosti a další související náklady,“ vysvětluje Jan Vlček</w:t>
      </w:r>
      <w:r w:rsidR="00E05867">
        <w:rPr>
          <w:rFonts w:ascii="Arial" w:hAnsi="Arial" w:cs="Arial"/>
          <w:color w:val="000000"/>
          <w:sz w:val="22"/>
          <w:szCs w:val="22"/>
        </w:rPr>
        <w:t>, obchodní ředitel Slavia pojišťovny</w:t>
      </w:r>
      <w:r w:rsidR="00E278EF" w:rsidRPr="00BA4FC2">
        <w:rPr>
          <w:rFonts w:ascii="Arial" w:hAnsi="Arial" w:cs="Arial"/>
          <w:color w:val="000000"/>
          <w:sz w:val="22"/>
          <w:szCs w:val="22"/>
        </w:rPr>
        <w:t xml:space="preserve">.    </w:t>
      </w:r>
      <w:r w:rsidR="00E278EF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043BB9F1" w14:textId="77777777" w:rsidR="00F82650" w:rsidRPr="00EA3F1E" w:rsidRDefault="00F82650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2591671" w14:textId="279E98A7" w:rsidR="00E05867" w:rsidRDefault="00E05867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jak vypadá typická nehoda? </w:t>
      </w:r>
      <w:r w:rsidR="00146744" w:rsidRPr="00BA4FC2">
        <w:rPr>
          <w:rFonts w:ascii="Arial" w:hAnsi="Arial" w:cs="Arial"/>
          <w:color w:val="000000"/>
          <w:sz w:val="22"/>
          <w:szCs w:val="22"/>
        </w:rPr>
        <w:t>„</w:t>
      </w:r>
      <w:r w:rsidR="00256D84" w:rsidRPr="00BA4FC2">
        <w:rPr>
          <w:rFonts w:ascii="Arial" w:hAnsi="Arial" w:cs="Arial"/>
          <w:color w:val="000000"/>
          <w:sz w:val="22"/>
          <w:szCs w:val="22"/>
        </w:rPr>
        <w:t>Cyklista je</w:t>
      </w:r>
      <w:r>
        <w:rPr>
          <w:rFonts w:ascii="Arial" w:hAnsi="Arial" w:cs="Arial"/>
          <w:color w:val="000000"/>
          <w:sz w:val="22"/>
          <w:szCs w:val="22"/>
        </w:rPr>
        <w:t>de</w:t>
      </w:r>
      <w:r w:rsidR="00256D84" w:rsidRPr="00BA4FC2">
        <w:rPr>
          <w:rFonts w:ascii="Arial" w:hAnsi="Arial" w:cs="Arial"/>
          <w:color w:val="000000"/>
          <w:sz w:val="22"/>
          <w:szCs w:val="22"/>
        </w:rPr>
        <w:t xml:space="preserve"> </w:t>
      </w:r>
      <w:r w:rsidR="00366095">
        <w:rPr>
          <w:rFonts w:ascii="Arial" w:hAnsi="Arial" w:cs="Arial"/>
          <w:color w:val="000000"/>
          <w:sz w:val="22"/>
          <w:szCs w:val="22"/>
        </w:rPr>
        <w:t>rychle</w:t>
      </w:r>
      <w:r w:rsidR="0054401A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v z</w:t>
      </w:r>
      <w:r w:rsidR="00BA4FC2" w:rsidRPr="00BA4FC2">
        <w:rPr>
          <w:rFonts w:ascii="Arial" w:hAnsi="Arial" w:cs="Arial"/>
          <w:color w:val="000000"/>
          <w:sz w:val="22"/>
          <w:szCs w:val="22"/>
        </w:rPr>
        <w:t>atáčce</w:t>
      </w:r>
      <w:r>
        <w:rPr>
          <w:rFonts w:ascii="Arial" w:hAnsi="Arial" w:cs="Arial"/>
          <w:color w:val="000000"/>
          <w:sz w:val="22"/>
          <w:szCs w:val="22"/>
        </w:rPr>
        <w:t xml:space="preserve"> nebo při předjíždění n</w:t>
      </w:r>
      <w:r w:rsidR="00BA4FC2" w:rsidRPr="00BA4FC2">
        <w:rPr>
          <w:rFonts w:ascii="Arial" w:hAnsi="Arial" w:cs="Arial"/>
          <w:color w:val="000000"/>
          <w:sz w:val="22"/>
          <w:szCs w:val="22"/>
        </w:rPr>
        <w:t>ezvlád</w:t>
      </w:r>
      <w:r>
        <w:rPr>
          <w:rFonts w:ascii="Arial" w:hAnsi="Arial" w:cs="Arial"/>
          <w:color w:val="000000"/>
          <w:sz w:val="22"/>
          <w:szCs w:val="22"/>
        </w:rPr>
        <w:t xml:space="preserve">ne </w:t>
      </w:r>
      <w:r w:rsidR="00BA4FC2" w:rsidRPr="00BA4FC2">
        <w:rPr>
          <w:rFonts w:ascii="Arial" w:hAnsi="Arial" w:cs="Arial"/>
          <w:color w:val="000000"/>
          <w:sz w:val="22"/>
          <w:szCs w:val="22"/>
        </w:rPr>
        <w:t xml:space="preserve">řízení </w:t>
      </w:r>
      <w:r w:rsidR="00033B70" w:rsidRPr="00BA4FC2">
        <w:rPr>
          <w:rFonts w:ascii="Arial" w:hAnsi="Arial" w:cs="Arial"/>
          <w:color w:val="000000"/>
          <w:sz w:val="22"/>
          <w:szCs w:val="22"/>
        </w:rPr>
        <w:t xml:space="preserve">a </w:t>
      </w:r>
      <w:r w:rsidR="00BA4FC2" w:rsidRPr="00BA4FC2">
        <w:rPr>
          <w:rFonts w:ascii="Arial" w:hAnsi="Arial" w:cs="Arial"/>
          <w:color w:val="000000"/>
          <w:sz w:val="22"/>
          <w:szCs w:val="22"/>
        </w:rPr>
        <w:t>sraz</w:t>
      </w:r>
      <w:r>
        <w:rPr>
          <w:rFonts w:ascii="Arial" w:hAnsi="Arial" w:cs="Arial"/>
          <w:color w:val="000000"/>
          <w:sz w:val="22"/>
          <w:szCs w:val="22"/>
        </w:rPr>
        <w:t xml:space="preserve">í </w:t>
      </w:r>
      <w:r w:rsidR="00BA4FC2" w:rsidRPr="00BA4FC2">
        <w:rPr>
          <w:rFonts w:ascii="Arial" w:hAnsi="Arial" w:cs="Arial"/>
          <w:color w:val="000000"/>
          <w:sz w:val="22"/>
          <w:szCs w:val="22"/>
        </w:rPr>
        <w:t>se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BA4FC2" w:rsidRPr="00BA4FC2">
        <w:rPr>
          <w:rFonts w:ascii="Arial" w:hAnsi="Arial" w:cs="Arial"/>
          <w:color w:val="000000"/>
          <w:sz w:val="22"/>
          <w:szCs w:val="22"/>
        </w:rPr>
        <w:t>autem</w:t>
      </w:r>
      <w:r>
        <w:rPr>
          <w:rFonts w:ascii="Arial" w:hAnsi="Arial" w:cs="Arial"/>
          <w:color w:val="000000"/>
          <w:sz w:val="22"/>
          <w:szCs w:val="22"/>
        </w:rPr>
        <w:t xml:space="preserve"> nebo jiným cyklistou </w:t>
      </w:r>
      <w:r w:rsidR="00033B70" w:rsidRPr="00BA4FC2">
        <w:rPr>
          <w:rFonts w:ascii="Arial" w:hAnsi="Arial" w:cs="Arial"/>
          <w:color w:val="000000"/>
          <w:sz w:val="22"/>
          <w:szCs w:val="22"/>
        </w:rPr>
        <w:t>projíždě</w:t>
      </w:r>
      <w:r w:rsidR="00BA4FC2" w:rsidRPr="00BA4FC2">
        <w:rPr>
          <w:rFonts w:ascii="Arial" w:hAnsi="Arial" w:cs="Arial"/>
          <w:color w:val="000000"/>
          <w:sz w:val="22"/>
          <w:szCs w:val="22"/>
        </w:rPr>
        <w:t xml:space="preserve">jícím v </w:t>
      </w:r>
      <w:r w:rsidR="00033B70" w:rsidRPr="00BA4FC2">
        <w:rPr>
          <w:rFonts w:ascii="Arial" w:hAnsi="Arial" w:cs="Arial"/>
          <w:color w:val="000000"/>
          <w:sz w:val="22"/>
          <w:szCs w:val="22"/>
        </w:rPr>
        <w:t>protisměru,</w:t>
      </w:r>
      <w:r w:rsidR="0011059B">
        <w:rPr>
          <w:rFonts w:ascii="Arial" w:hAnsi="Arial" w:cs="Arial"/>
          <w:color w:val="000000"/>
          <w:sz w:val="22"/>
          <w:szCs w:val="22"/>
        </w:rPr>
        <w:t>“</w:t>
      </w:r>
      <w:r w:rsidR="00033B70" w:rsidRPr="00BA4FC2">
        <w:rPr>
          <w:rFonts w:ascii="Arial" w:hAnsi="Arial" w:cs="Arial"/>
          <w:color w:val="000000"/>
          <w:sz w:val="22"/>
          <w:szCs w:val="22"/>
        </w:rPr>
        <w:t xml:space="preserve"> </w:t>
      </w:r>
      <w:r w:rsidR="00256D84" w:rsidRPr="00BA4FC2">
        <w:rPr>
          <w:rFonts w:ascii="Arial" w:hAnsi="Arial" w:cs="Arial"/>
          <w:color w:val="000000"/>
          <w:sz w:val="22"/>
          <w:szCs w:val="22"/>
        </w:rPr>
        <w:t xml:space="preserve">popisuje </w:t>
      </w:r>
      <w:r w:rsidR="00366095">
        <w:rPr>
          <w:rFonts w:ascii="Arial" w:hAnsi="Arial" w:cs="Arial"/>
          <w:color w:val="000000"/>
          <w:sz w:val="22"/>
          <w:szCs w:val="22"/>
        </w:rPr>
        <w:t xml:space="preserve">častou </w:t>
      </w:r>
      <w:r w:rsidR="00BA4FC2" w:rsidRPr="00BA4FC2">
        <w:rPr>
          <w:rFonts w:ascii="Arial" w:hAnsi="Arial" w:cs="Arial"/>
          <w:color w:val="000000"/>
          <w:sz w:val="22"/>
          <w:szCs w:val="22"/>
        </w:rPr>
        <w:t xml:space="preserve">situaci, </w:t>
      </w:r>
      <w:r w:rsidR="00256D84" w:rsidRPr="00BA4FC2">
        <w:rPr>
          <w:rFonts w:ascii="Arial" w:hAnsi="Arial" w:cs="Arial"/>
          <w:color w:val="000000"/>
          <w:sz w:val="22"/>
          <w:szCs w:val="22"/>
        </w:rPr>
        <w:t xml:space="preserve">která bývá předmětem plnění pojišťovny, Jan Vlček, obchodní ředitel </w:t>
      </w:r>
      <w:hyperlink r:id="rId8" w:history="1">
        <w:r w:rsidR="00256D84" w:rsidRPr="00290683">
          <w:rPr>
            <w:rStyle w:val="Hypertextovodkaz"/>
            <w:rFonts w:ascii="Arial" w:hAnsi="Arial" w:cs="Arial"/>
            <w:sz w:val="22"/>
            <w:szCs w:val="22"/>
          </w:rPr>
          <w:t>Slavia pojišťovny</w:t>
        </w:r>
      </w:hyperlink>
      <w:r w:rsidR="00256D84" w:rsidRPr="00BA4FC2">
        <w:rPr>
          <w:rFonts w:ascii="Arial" w:hAnsi="Arial" w:cs="Arial"/>
          <w:color w:val="000000"/>
          <w:sz w:val="22"/>
          <w:szCs w:val="22"/>
        </w:rPr>
        <w:t xml:space="preserve">. </w:t>
      </w:r>
      <w:r w:rsidR="008E45DB">
        <w:rPr>
          <w:rFonts w:ascii="Arial" w:hAnsi="Arial" w:cs="Arial"/>
          <w:color w:val="000000"/>
          <w:sz w:val="22"/>
          <w:szCs w:val="22"/>
        </w:rPr>
        <w:t xml:space="preserve">Odškodnění </w:t>
      </w:r>
      <w:r>
        <w:rPr>
          <w:rFonts w:ascii="Arial" w:hAnsi="Arial" w:cs="Arial"/>
          <w:color w:val="000000"/>
          <w:sz w:val="22"/>
          <w:szCs w:val="22"/>
        </w:rPr>
        <w:t>je</w:t>
      </w:r>
      <w:r w:rsidR="008140C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 </w:t>
      </w:r>
      <w:r w:rsidR="008140C5">
        <w:rPr>
          <w:rFonts w:ascii="Arial" w:hAnsi="Arial" w:cs="Arial"/>
          <w:color w:val="000000"/>
          <w:sz w:val="22"/>
          <w:szCs w:val="22"/>
        </w:rPr>
        <w:t>viníkovi požadováno</w:t>
      </w:r>
      <w:r w:rsidR="008E45DB">
        <w:rPr>
          <w:rFonts w:ascii="Arial" w:hAnsi="Arial" w:cs="Arial"/>
          <w:color w:val="000000"/>
          <w:sz w:val="22"/>
          <w:szCs w:val="22"/>
        </w:rPr>
        <w:t xml:space="preserve"> jak v případě, kdy cyklista pora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8E45DB">
        <w:rPr>
          <w:rFonts w:ascii="Arial" w:hAnsi="Arial" w:cs="Arial"/>
          <w:color w:val="000000"/>
          <w:sz w:val="22"/>
          <w:szCs w:val="22"/>
        </w:rPr>
        <w:t>í chodce</w:t>
      </w:r>
      <w:r>
        <w:rPr>
          <w:rFonts w:ascii="Arial" w:hAnsi="Arial" w:cs="Arial"/>
          <w:color w:val="000000"/>
          <w:sz w:val="22"/>
          <w:szCs w:val="22"/>
        </w:rPr>
        <w:t xml:space="preserve"> nebo </w:t>
      </w:r>
      <w:r w:rsidR="008E45DB">
        <w:rPr>
          <w:rFonts w:ascii="Arial" w:hAnsi="Arial" w:cs="Arial"/>
          <w:color w:val="000000"/>
          <w:sz w:val="22"/>
          <w:szCs w:val="22"/>
        </w:rPr>
        <w:t>dalšího cyklistu</w:t>
      </w:r>
      <w:r w:rsidR="00256D8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256D84">
        <w:rPr>
          <w:rFonts w:ascii="Arial" w:hAnsi="Arial" w:cs="Arial"/>
          <w:color w:val="000000"/>
          <w:sz w:val="22"/>
          <w:szCs w:val="22"/>
        </w:rPr>
        <w:t>a cyklostezce</w:t>
      </w:r>
      <w:r w:rsidR="008E45DB">
        <w:rPr>
          <w:rFonts w:ascii="Arial" w:hAnsi="Arial" w:cs="Arial"/>
          <w:color w:val="000000"/>
          <w:sz w:val="22"/>
          <w:szCs w:val="22"/>
        </w:rPr>
        <w:t>, tak v </w:t>
      </w:r>
      <w:r w:rsidR="008140C5">
        <w:rPr>
          <w:rFonts w:ascii="Arial" w:hAnsi="Arial" w:cs="Arial"/>
          <w:color w:val="000000"/>
          <w:sz w:val="22"/>
          <w:szCs w:val="22"/>
        </w:rPr>
        <w:t>situaci</w:t>
      </w:r>
      <w:r w:rsidR="008E45DB">
        <w:rPr>
          <w:rFonts w:ascii="Arial" w:hAnsi="Arial" w:cs="Arial"/>
          <w:color w:val="000000"/>
          <w:sz w:val="22"/>
          <w:szCs w:val="22"/>
        </w:rPr>
        <w:t xml:space="preserve">, </w:t>
      </w:r>
      <w:r w:rsidR="008140C5">
        <w:rPr>
          <w:rFonts w:ascii="Arial" w:hAnsi="Arial" w:cs="Arial"/>
          <w:color w:val="000000"/>
          <w:sz w:val="22"/>
          <w:szCs w:val="22"/>
        </w:rPr>
        <w:t>kdy</w:t>
      </w:r>
      <w:r w:rsidR="008E45DB">
        <w:rPr>
          <w:rFonts w:ascii="Arial" w:hAnsi="Arial" w:cs="Arial"/>
          <w:color w:val="000000"/>
          <w:sz w:val="22"/>
          <w:szCs w:val="22"/>
        </w:rPr>
        <w:t xml:space="preserve"> </w:t>
      </w:r>
      <w:r w:rsidR="00256D84">
        <w:rPr>
          <w:rFonts w:ascii="Arial" w:hAnsi="Arial" w:cs="Arial"/>
          <w:color w:val="000000"/>
          <w:sz w:val="22"/>
          <w:szCs w:val="22"/>
        </w:rPr>
        <w:t>se střetne s motorovým vozidlem v běžném dopravním provozu</w:t>
      </w:r>
      <w:r w:rsidR="00366095">
        <w:rPr>
          <w:rFonts w:ascii="Arial" w:hAnsi="Arial" w:cs="Arial"/>
          <w:color w:val="000000"/>
          <w:sz w:val="22"/>
          <w:szCs w:val="22"/>
        </w:rPr>
        <w:t xml:space="preserve"> na silnici</w:t>
      </w:r>
      <w:r w:rsidR="008E45D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EBE8FE5" w14:textId="77777777" w:rsidR="00E05867" w:rsidRDefault="00E05867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FA3096D" w14:textId="77777777" w:rsidR="008140C5" w:rsidRDefault="00B42D2B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Cyklisté by si také měli dát pozor na konzumaci alkoholu</w:t>
      </w:r>
      <w:r w:rsidR="00E05867">
        <w:rPr>
          <w:rFonts w:ascii="Arial" w:hAnsi="Arial" w:cs="Arial"/>
          <w:color w:val="000000"/>
          <w:sz w:val="22"/>
          <w:szCs w:val="22"/>
        </w:rPr>
        <w:t>. T</w:t>
      </w:r>
      <w:r>
        <w:rPr>
          <w:rFonts w:ascii="Arial" w:hAnsi="Arial" w:cs="Arial"/>
          <w:color w:val="000000"/>
          <w:sz w:val="22"/>
          <w:szCs w:val="22"/>
        </w:rPr>
        <w:t xml:space="preserve">olerance </w:t>
      </w:r>
      <w:r w:rsidR="008B54B6">
        <w:rPr>
          <w:rFonts w:ascii="Arial" w:hAnsi="Arial" w:cs="Arial"/>
          <w:color w:val="000000"/>
          <w:sz w:val="22"/>
          <w:szCs w:val="22"/>
        </w:rPr>
        <w:t xml:space="preserve">veřejnosti </w:t>
      </w:r>
      <w:r>
        <w:rPr>
          <w:rFonts w:ascii="Arial" w:hAnsi="Arial" w:cs="Arial"/>
          <w:color w:val="000000"/>
          <w:sz w:val="22"/>
          <w:szCs w:val="22"/>
        </w:rPr>
        <w:t xml:space="preserve">k řízení kola pod vlivem alkoholu je mnohem vyšší </w:t>
      </w:r>
      <w:r w:rsidR="008B54B6">
        <w:rPr>
          <w:rFonts w:ascii="Arial" w:hAnsi="Arial" w:cs="Arial"/>
          <w:color w:val="000000"/>
          <w:sz w:val="22"/>
          <w:szCs w:val="22"/>
        </w:rPr>
        <w:t xml:space="preserve">než </w:t>
      </w:r>
      <w:r w:rsidR="00366095">
        <w:rPr>
          <w:rFonts w:ascii="Arial" w:hAnsi="Arial" w:cs="Arial"/>
          <w:color w:val="000000"/>
          <w:sz w:val="22"/>
          <w:szCs w:val="22"/>
        </w:rPr>
        <w:t>v případě</w:t>
      </w:r>
      <w:r w:rsidR="008B54B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ř</w:t>
      </w:r>
      <w:r w:rsidR="00366095">
        <w:rPr>
          <w:rFonts w:ascii="Arial" w:hAnsi="Arial" w:cs="Arial"/>
          <w:color w:val="000000"/>
          <w:sz w:val="22"/>
          <w:szCs w:val="22"/>
        </w:rPr>
        <w:t xml:space="preserve">ízení </w:t>
      </w:r>
      <w:r>
        <w:rPr>
          <w:rFonts w:ascii="Arial" w:hAnsi="Arial" w:cs="Arial"/>
          <w:color w:val="000000"/>
          <w:sz w:val="22"/>
          <w:szCs w:val="22"/>
        </w:rPr>
        <w:t xml:space="preserve">automobilu. </w:t>
      </w:r>
      <w:r w:rsidR="008B54B6">
        <w:rPr>
          <w:rFonts w:ascii="Arial" w:hAnsi="Arial" w:cs="Arial"/>
          <w:color w:val="000000"/>
          <w:sz w:val="22"/>
          <w:szCs w:val="22"/>
        </w:rPr>
        <w:t>Pro</w:t>
      </w:r>
      <w:r w:rsidR="00E05867">
        <w:rPr>
          <w:rFonts w:ascii="Arial" w:hAnsi="Arial" w:cs="Arial"/>
          <w:color w:val="000000"/>
          <w:sz w:val="22"/>
          <w:szCs w:val="22"/>
        </w:rPr>
        <w:t>to</w:t>
      </w:r>
      <w:r w:rsidR="008B54B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mají </w:t>
      </w:r>
      <w:r w:rsidR="008B54B6">
        <w:rPr>
          <w:rFonts w:ascii="Arial" w:hAnsi="Arial" w:cs="Arial"/>
          <w:color w:val="000000"/>
          <w:sz w:val="22"/>
          <w:szCs w:val="22"/>
        </w:rPr>
        <w:t>cyklisté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B54B6">
        <w:rPr>
          <w:rFonts w:ascii="Arial" w:hAnsi="Arial" w:cs="Arial"/>
          <w:color w:val="000000"/>
          <w:sz w:val="22"/>
          <w:szCs w:val="22"/>
        </w:rPr>
        <w:t xml:space="preserve">také </w:t>
      </w:r>
      <w:r w:rsidR="00366095">
        <w:rPr>
          <w:rFonts w:ascii="Arial" w:hAnsi="Arial" w:cs="Arial"/>
          <w:color w:val="000000"/>
          <w:sz w:val="22"/>
          <w:szCs w:val="22"/>
        </w:rPr>
        <w:t xml:space="preserve">vysoký </w:t>
      </w:r>
      <w:r w:rsidRPr="00B42D2B">
        <w:rPr>
          <w:rFonts w:ascii="Arial" w:hAnsi="Arial" w:cs="Arial"/>
          <w:color w:val="000000"/>
          <w:sz w:val="22"/>
          <w:szCs w:val="22"/>
        </w:rPr>
        <w:t>podíl nehod</w:t>
      </w:r>
      <w:r w:rsidR="00366095">
        <w:rPr>
          <w:rFonts w:ascii="Arial" w:hAnsi="Arial" w:cs="Arial"/>
          <w:color w:val="000000"/>
          <w:sz w:val="22"/>
          <w:szCs w:val="22"/>
        </w:rPr>
        <w:t xml:space="preserve"> způsobených </w:t>
      </w:r>
      <w:r w:rsidRPr="00B42D2B">
        <w:rPr>
          <w:rFonts w:ascii="Arial" w:hAnsi="Arial" w:cs="Arial"/>
          <w:color w:val="000000"/>
          <w:sz w:val="22"/>
          <w:szCs w:val="22"/>
        </w:rPr>
        <w:t xml:space="preserve">pod vlivem alkoholu. </w:t>
      </w:r>
      <w:r w:rsidR="00366095">
        <w:rPr>
          <w:rFonts w:ascii="Arial" w:hAnsi="Arial" w:cs="Arial"/>
          <w:color w:val="000000"/>
          <w:sz w:val="22"/>
          <w:szCs w:val="22"/>
        </w:rPr>
        <w:t xml:space="preserve">Vyplatí se mít na paměti, že </w:t>
      </w:r>
      <w:r w:rsidR="00E05867">
        <w:rPr>
          <w:rFonts w:ascii="Arial" w:hAnsi="Arial" w:cs="Arial"/>
          <w:color w:val="000000"/>
          <w:sz w:val="22"/>
          <w:szCs w:val="22"/>
        </w:rPr>
        <w:t>p</w:t>
      </w:r>
      <w:r w:rsidR="008B54B6">
        <w:rPr>
          <w:rFonts w:ascii="Arial" w:hAnsi="Arial" w:cs="Arial"/>
          <w:color w:val="000000"/>
          <w:sz w:val="22"/>
          <w:szCs w:val="22"/>
        </w:rPr>
        <w:t xml:space="preserve">okud </w:t>
      </w:r>
      <w:r w:rsidRPr="00B42D2B">
        <w:rPr>
          <w:rFonts w:ascii="Arial" w:hAnsi="Arial" w:cs="Arial"/>
          <w:color w:val="000000"/>
          <w:sz w:val="22"/>
          <w:szCs w:val="22"/>
        </w:rPr>
        <w:t>způsobí</w:t>
      </w:r>
      <w:r w:rsidR="00C2441A">
        <w:rPr>
          <w:rFonts w:ascii="Arial" w:hAnsi="Arial" w:cs="Arial"/>
          <w:color w:val="000000"/>
          <w:sz w:val="22"/>
          <w:szCs w:val="22"/>
        </w:rPr>
        <w:t>te</w:t>
      </w:r>
      <w:r w:rsidRPr="00B42D2B">
        <w:rPr>
          <w:rFonts w:ascii="Arial" w:hAnsi="Arial" w:cs="Arial"/>
          <w:color w:val="000000"/>
          <w:sz w:val="22"/>
          <w:szCs w:val="22"/>
        </w:rPr>
        <w:t xml:space="preserve"> škodu pod vlivem alkoholu, pojišťovny </w:t>
      </w:r>
      <w:r w:rsidR="008B54B6">
        <w:rPr>
          <w:rFonts w:ascii="Arial" w:hAnsi="Arial" w:cs="Arial"/>
          <w:color w:val="000000"/>
          <w:sz w:val="22"/>
          <w:szCs w:val="22"/>
        </w:rPr>
        <w:t xml:space="preserve">mají právo </w:t>
      </w:r>
      <w:r w:rsidRPr="00B42D2B">
        <w:rPr>
          <w:rFonts w:ascii="Arial" w:hAnsi="Arial" w:cs="Arial"/>
          <w:color w:val="000000"/>
          <w:sz w:val="22"/>
          <w:szCs w:val="22"/>
        </w:rPr>
        <w:t xml:space="preserve">své plnění </w:t>
      </w:r>
      <w:r w:rsidR="008B54B6">
        <w:rPr>
          <w:rFonts w:ascii="Arial" w:hAnsi="Arial" w:cs="Arial"/>
          <w:color w:val="000000"/>
          <w:sz w:val="22"/>
          <w:szCs w:val="22"/>
        </w:rPr>
        <w:t xml:space="preserve">krátit </w:t>
      </w:r>
      <w:r w:rsidR="00C2441A">
        <w:rPr>
          <w:rFonts w:ascii="Arial" w:hAnsi="Arial" w:cs="Arial"/>
          <w:color w:val="000000"/>
          <w:sz w:val="22"/>
          <w:szCs w:val="22"/>
        </w:rPr>
        <w:t xml:space="preserve">nebo náhradu </w:t>
      </w:r>
      <w:r w:rsidRPr="00B42D2B">
        <w:rPr>
          <w:rFonts w:ascii="Arial" w:hAnsi="Arial" w:cs="Arial"/>
          <w:color w:val="000000"/>
          <w:sz w:val="22"/>
          <w:szCs w:val="22"/>
        </w:rPr>
        <w:t>neposkytnou</w:t>
      </w:r>
      <w:r w:rsidR="008B54B6">
        <w:rPr>
          <w:rFonts w:ascii="Arial" w:hAnsi="Arial" w:cs="Arial"/>
          <w:color w:val="000000"/>
          <w:sz w:val="22"/>
          <w:szCs w:val="22"/>
        </w:rPr>
        <w:t>t</w:t>
      </w:r>
      <w:r w:rsidRPr="00B42D2B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CAD8526" w14:textId="77777777" w:rsidR="00B42D2B" w:rsidRDefault="00B42D2B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7D9C184" w14:textId="3BB11373" w:rsidR="00356D0A" w:rsidRPr="001234F9" w:rsidRDefault="008E45DB" w:rsidP="0054556E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Pojištění odpovědnosti, které </w:t>
      </w:r>
      <w:r w:rsidR="008140C5" w:rsidRPr="001234F9">
        <w:rPr>
          <w:rFonts w:ascii="Arial" w:hAnsi="Arial" w:cs="Arial"/>
          <w:sz w:val="22"/>
          <w:szCs w:val="22"/>
        </w:rPr>
        <w:t xml:space="preserve">cyklisty </w:t>
      </w:r>
      <w:r w:rsidRPr="001234F9">
        <w:rPr>
          <w:rFonts w:ascii="Arial" w:hAnsi="Arial" w:cs="Arial"/>
          <w:sz w:val="22"/>
          <w:szCs w:val="22"/>
        </w:rPr>
        <w:t>před uvedenými r</w:t>
      </w:r>
      <w:r w:rsidR="008140C5" w:rsidRPr="001234F9">
        <w:rPr>
          <w:rFonts w:ascii="Arial" w:hAnsi="Arial" w:cs="Arial"/>
          <w:sz w:val="22"/>
          <w:szCs w:val="22"/>
        </w:rPr>
        <w:t>i</w:t>
      </w:r>
      <w:r w:rsidRPr="001234F9">
        <w:rPr>
          <w:rFonts w:ascii="Arial" w:hAnsi="Arial" w:cs="Arial"/>
          <w:sz w:val="22"/>
          <w:szCs w:val="22"/>
        </w:rPr>
        <w:t>ziky</w:t>
      </w:r>
      <w:r w:rsidR="008140C5" w:rsidRPr="001234F9">
        <w:rPr>
          <w:rFonts w:ascii="Arial" w:hAnsi="Arial" w:cs="Arial"/>
          <w:sz w:val="22"/>
          <w:szCs w:val="22"/>
        </w:rPr>
        <w:t xml:space="preserve"> dokáže ochránit,</w:t>
      </w:r>
      <w:r w:rsidRPr="001234F9">
        <w:rPr>
          <w:rFonts w:ascii="Arial" w:hAnsi="Arial" w:cs="Arial"/>
          <w:sz w:val="22"/>
          <w:szCs w:val="22"/>
        </w:rPr>
        <w:t xml:space="preserve"> nabízí většina pojišťoven a pohybuje se v řádech stokorun za rok</w:t>
      </w:r>
      <w:r w:rsidR="00387DA1" w:rsidRPr="001234F9">
        <w:rPr>
          <w:rFonts w:ascii="Arial" w:hAnsi="Arial" w:cs="Arial"/>
          <w:sz w:val="22"/>
          <w:szCs w:val="22"/>
        </w:rPr>
        <w:t xml:space="preserve"> (</w:t>
      </w:r>
      <w:r w:rsidR="001234F9" w:rsidRPr="001234F9">
        <w:rPr>
          <w:rFonts w:ascii="Arial" w:hAnsi="Arial" w:cs="Arial"/>
          <w:sz w:val="22"/>
          <w:szCs w:val="22"/>
        </w:rPr>
        <w:t xml:space="preserve">např. </w:t>
      </w:r>
      <w:r w:rsidR="00387DA1" w:rsidRPr="001234F9">
        <w:rPr>
          <w:rFonts w:ascii="Arial" w:hAnsi="Arial" w:cs="Arial"/>
          <w:sz w:val="22"/>
          <w:szCs w:val="22"/>
        </w:rPr>
        <w:t xml:space="preserve">Slavia pojišťovna – pojištění odpovědnosti </w:t>
      </w:r>
      <w:r w:rsidR="006371EA" w:rsidRPr="001234F9">
        <w:rPr>
          <w:rFonts w:ascii="Arial" w:hAnsi="Arial" w:cs="Arial"/>
          <w:sz w:val="22"/>
          <w:szCs w:val="22"/>
        </w:rPr>
        <w:t>od 315</w:t>
      </w:r>
      <w:r w:rsidR="001234F9">
        <w:rPr>
          <w:rFonts w:ascii="Arial" w:hAnsi="Arial" w:cs="Arial"/>
          <w:sz w:val="22"/>
          <w:szCs w:val="22"/>
        </w:rPr>
        <w:t xml:space="preserve"> </w:t>
      </w:r>
      <w:r w:rsidR="00387DA1" w:rsidRPr="001234F9">
        <w:rPr>
          <w:rFonts w:ascii="Arial" w:hAnsi="Arial" w:cs="Arial"/>
          <w:sz w:val="22"/>
          <w:szCs w:val="22"/>
        </w:rPr>
        <w:t>Kč za osobu a rok)</w:t>
      </w:r>
      <w:r w:rsidRPr="001234F9">
        <w:rPr>
          <w:rFonts w:ascii="Arial" w:hAnsi="Arial" w:cs="Arial"/>
          <w:sz w:val="22"/>
          <w:szCs w:val="22"/>
        </w:rPr>
        <w:t>.</w:t>
      </w:r>
    </w:p>
    <w:p w14:paraId="77E1E66D" w14:textId="77777777" w:rsidR="00356D0A" w:rsidRDefault="00356D0A" w:rsidP="00356D0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3051DF01" w14:textId="77777777" w:rsidR="008B54B6" w:rsidRPr="008B54B6" w:rsidRDefault="008B54B6" w:rsidP="008B54B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8B54B6">
        <w:rPr>
          <w:rFonts w:ascii="Arial" w:hAnsi="Arial" w:cs="Arial"/>
          <w:b/>
          <w:color w:val="000000"/>
          <w:sz w:val="22"/>
          <w:szCs w:val="22"/>
        </w:rPr>
        <w:t>Nejčastější chyby, kterých se cyklisté dopouštějí podle poznatků pracovníků BESIP</w:t>
      </w:r>
    </w:p>
    <w:p w14:paraId="4FE5097F" w14:textId="77777777" w:rsidR="008B54B6" w:rsidRPr="008B54B6" w:rsidRDefault="008B54B6" w:rsidP="008B54B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B54B6">
        <w:rPr>
          <w:rFonts w:ascii="Arial" w:hAnsi="Arial" w:cs="Arial"/>
          <w:color w:val="000000"/>
          <w:sz w:val="22"/>
          <w:szCs w:val="22"/>
        </w:rPr>
        <w:t>Jízda bez přilby</w:t>
      </w:r>
    </w:p>
    <w:p w14:paraId="20AA28B4" w14:textId="77777777" w:rsidR="008B54B6" w:rsidRPr="008B54B6" w:rsidRDefault="008B54B6" w:rsidP="008B54B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B54B6">
        <w:rPr>
          <w:rFonts w:ascii="Arial" w:hAnsi="Arial" w:cs="Arial"/>
          <w:color w:val="000000"/>
          <w:sz w:val="22"/>
          <w:szCs w:val="22"/>
        </w:rPr>
        <w:t>Nákupní tašky na řídítkách</w:t>
      </w:r>
    </w:p>
    <w:p w14:paraId="3AE83385" w14:textId="77777777" w:rsidR="008B54B6" w:rsidRPr="008B54B6" w:rsidRDefault="008B54B6" w:rsidP="008B54B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B54B6">
        <w:rPr>
          <w:rFonts w:ascii="Arial" w:hAnsi="Arial" w:cs="Arial"/>
          <w:color w:val="000000"/>
          <w:sz w:val="22"/>
          <w:szCs w:val="22"/>
        </w:rPr>
        <w:t>Převážení větších nákladů</w:t>
      </w:r>
    </w:p>
    <w:p w14:paraId="790D3CA5" w14:textId="77777777" w:rsidR="008B54B6" w:rsidRPr="008B54B6" w:rsidRDefault="008B54B6" w:rsidP="008B54B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B54B6">
        <w:rPr>
          <w:rFonts w:ascii="Arial" w:hAnsi="Arial" w:cs="Arial"/>
          <w:color w:val="000000"/>
          <w:sz w:val="22"/>
          <w:szCs w:val="22"/>
        </w:rPr>
        <w:t>Konzumace alkoholu</w:t>
      </w:r>
    </w:p>
    <w:p w14:paraId="0BDC8326" w14:textId="77777777" w:rsidR="008B54B6" w:rsidRPr="008B54B6" w:rsidRDefault="008B54B6" w:rsidP="008B54B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B54B6">
        <w:rPr>
          <w:rFonts w:ascii="Arial" w:hAnsi="Arial" w:cs="Arial"/>
          <w:color w:val="000000"/>
          <w:sz w:val="22"/>
          <w:szCs w:val="22"/>
        </w:rPr>
        <w:t>Podcenění sil při jízdě na kole</w:t>
      </w:r>
    </w:p>
    <w:p w14:paraId="25A0105D" w14:textId="77777777" w:rsidR="008B54B6" w:rsidRDefault="008B54B6" w:rsidP="008B54B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B54B6">
        <w:rPr>
          <w:rFonts w:ascii="Arial" w:hAnsi="Arial" w:cs="Arial"/>
          <w:color w:val="000000"/>
          <w:sz w:val="22"/>
          <w:szCs w:val="22"/>
        </w:rPr>
        <w:t>Jízda po chodnících a přechodech</w:t>
      </w:r>
    </w:p>
    <w:p w14:paraId="08A0852C" w14:textId="77777777" w:rsidR="008B54B6" w:rsidRDefault="008B54B6" w:rsidP="00356D0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1121A41B" w14:textId="77777777" w:rsidR="00560E33" w:rsidRP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560E33">
        <w:rPr>
          <w:rFonts w:ascii="Arial" w:hAnsi="Arial" w:cs="Arial"/>
          <w:b/>
          <w:color w:val="000000"/>
          <w:sz w:val="22"/>
          <w:szCs w:val="22"/>
        </w:rPr>
        <w:t>Co stojí za nehodami cyklistů</w:t>
      </w:r>
      <w:r w:rsidR="00290683">
        <w:rPr>
          <w:rFonts w:ascii="Arial" w:hAnsi="Arial" w:cs="Arial"/>
          <w:b/>
          <w:color w:val="000000"/>
          <w:sz w:val="22"/>
          <w:szCs w:val="22"/>
        </w:rPr>
        <w:t xml:space="preserve"> podle poznatků BESIP</w:t>
      </w:r>
    </w:p>
    <w:p w14:paraId="52A15F59" w14:textId="77777777" w:rsid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60E33">
        <w:rPr>
          <w:rFonts w:ascii="Arial" w:hAnsi="Arial" w:cs="Arial"/>
          <w:color w:val="000000"/>
          <w:sz w:val="22"/>
          <w:szCs w:val="22"/>
        </w:rPr>
        <w:t>Nezvládnutí jízdy</w:t>
      </w:r>
    </w:p>
    <w:p w14:paraId="13D3B45F" w14:textId="77777777" w:rsid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Nevěnování dostatečné pozornosti řízení</w:t>
      </w:r>
    </w:p>
    <w:p w14:paraId="3BBB6E96" w14:textId="77777777" w:rsid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Nedání přednosti</w:t>
      </w:r>
    </w:p>
    <w:p w14:paraId="208E54AC" w14:textId="77777777" w:rsid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Nedodržení potřebné vzdálenosti</w:t>
      </w:r>
    </w:p>
    <w:p w14:paraId="0F531EB5" w14:textId="77777777" w:rsid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Špatná viditelnost</w:t>
      </w:r>
    </w:p>
    <w:p w14:paraId="02CDBF87" w14:textId="77777777" w:rsid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Nárazy do otevřených dveří aut</w:t>
      </w:r>
    </w:p>
    <w:p w14:paraId="2A39533E" w14:textId="77777777" w:rsid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Slepý úhel</w:t>
      </w:r>
    </w:p>
    <w:p w14:paraId="743B4A03" w14:textId="77777777" w:rsid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Kolize se zvířetem</w:t>
      </w:r>
    </w:p>
    <w:p w14:paraId="219359CA" w14:textId="77777777" w:rsid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Frekventované trasy</w:t>
      </w:r>
    </w:p>
    <w:p w14:paraId="2CE8683C" w14:textId="77777777" w:rsidR="00560E33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Konzumace alkoholu</w:t>
      </w:r>
    </w:p>
    <w:p w14:paraId="6AF39512" w14:textId="77777777" w:rsidR="00560E33" w:rsidRDefault="00072A00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290683" w:rsidRPr="00F74766">
          <w:rPr>
            <w:rStyle w:val="Hypertextovodkaz"/>
            <w:rFonts w:ascii="Arial" w:hAnsi="Arial" w:cs="Arial"/>
            <w:sz w:val="22"/>
            <w:szCs w:val="22"/>
          </w:rPr>
          <w:t>http://www.ibesip.cz/</w:t>
        </w:r>
      </w:hyperlink>
    </w:p>
    <w:p w14:paraId="1DAAB420" w14:textId="77777777" w:rsidR="00290683" w:rsidRPr="00560E33" w:rsidRDefault="0029068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8CCE859" w14:textId="77777777" w:rsidR="00560E33" w:rsidRPr="0077020D" w:rsidRDefault="00560E33" w:rsidP="00560E33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i/>
        </w:rPr>
      </w:pPr>
    </w:p>
    <w:p w14:paraId="27FA6511" w14:textId="77777777" w:rsidR="00356D0A" w:rsidRPr="00FB1360" w:rsidRDefault="00356D0A" w:rsidP="00356D0A">
      <w:pPr>
        <w:spacing w:line="360" w:lineRule="auto"/>
        <w:jc w:val="both"/>
        <w:rPr>
          <w:rFonts w:ascii="Arial" w:hAnsi="Arial" w:cs="Arial"/>
          <w:b/>
          <w:i/>
        </w:rPr>
      </w:pPr>
      <w:r w:rsidRPr="00FB1360">
        <w:rPr>
          <w:rFonts w:ascii="Arial" w:hAnsi="Arial" w:cs="Arial"/>
          <w:b/>
          <w:i/>
        </w:rPr>
        <w:t>O společnosti:</w:t>
      </w:r>
    </w:p>
    <w:p w14:paraId="4C0402A2" w14:textId="77777777" w:rsidR="00356D0A" w:rsidRPr="00FB1360" w:rsidRDefault="00356D0A" w:rsidP="0035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FB1360">
        <w:rPr>
          <w:rFonts w:ascii="Arial" w:eastAsia="Times New Roman" w:hAnsi="Arial" w:cs="Arial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r>
        <w:rPr>
          <w:rFonts w:ascii="Arial" w:eastAsia="Times New Roman" w:hAnsi="Arial" w:cs="Arial"/>
          <w:i/>
          <w:lang w:eastAsia="cs-CZ"/>
        </w:rPr>
        <w:t>auto</w:t>
      </w:r>
      <w:r w:rsidRPr="00FB1360">
        <w:rPr>
          <w:rFonts w:ascii="Arial" w:eastAsia="Times New Roman" w:hAnsi="Arial" w:cs="Arial"/>
          <w:i/>
          <w:lang w:eastAsia="cs-CZ"/>
        </w:rPr>
        <w:t>pojištění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14:paraId="50E5E94D" w14:textId="77777777" w:rsidR="00356D0A" w:rsidRDefault="00356D0A" w:rsidP="00356D0A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F3410C2" w14:textId="77777777" w:rsidR="00356D0A" w:rsidRDefault="00072A00" w:rsidP="00356D0A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hyperlink r:id="rId10" w:history="1">
        <w:r w:rsidR="00290683" w:rsidRPr="00F74766">
          <w:rPr>
            <w:rStyle w:val="Hypertextovodkaz"/>
            <w:rFonts w:ascii="Arial" w:hAnsi="Arial" w:cs="Arial"/>
            <w:b/>
            <w:i/>
            <w:sz w:val="22"/>
            <w:szCs w:val="22"/>
          </w:rPr>
          <w:t>www.slavia-pojistovna.cz</w:t>
        </w:r>
      </w:hyperlink>
    </w:p>
    <w:p w14:paraId="2B739787" w14:textId="77777777" w:rsidR="00356D0A" w:rsidRPr="0077020D" w:rsidRDefault="00356D0A" w:rsidP="00356D0A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C88E09A" w14:textId="77777777" w:rsidR="00356D0A" w:rsidRPr="00ED6E9B" w:rsidRDefault="00356D0A" w:rsidP="00356D0A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  <w:r w:rsidRPr="00ED6E9B">
        <w:rPr>
          <w:rFonts w:ascii="Arial" w:hAnsi="Arial" w:cs="Arial"/>
          <w:b/>
        </w:rPr>
        <w:t>Kontakt pro média</w:t>
      </w:r>
    </w:p>
    <w:p w14:paraId="7A1D1D27" w14:textId="77777777" w:rsidR="00356D0A" w:rsidRPr="00ED6E9B" w:rsidRDefault="00356D0A" w:rsidP="00356D0A">
      <w:pPr>
        <w:rPr>
          <w:rFonts w:ascii="Arial" w:eastAsiaTheme="minorEastAsia" w:hAnsi="Arial" w:cs="Arial"/>
          <w:b/>
          <w:bCs/>
          <w:noProof/>
          <w:color w:val="404040"/>
          <w:lang w:eastAsia="cs-CZ"/>
        </w:rPr>
      </w:pPr>
      <w:r w:rsidRPr="00ED6E9B">
        <w:rPr>
          <w:rFonts w:ascii="Arial" w:eastAsiaTheme="minorEastAsia" w:hAnsi="Arial" w:cs="Arial"/>
          <w:b/>
          <w:bCs/>
          <w:noProof/>
          <w:color w:val="404040"/>
          <w:lang w:eastAsia="cs-CZ"/>
        </w:rPr>
        <w:t>Nikola Kužílková</w:t>
      </w:r>
    </w:p>
    <w:p w14:paraId="49F45DA0" w14:textId="77777777" w:rsidR="00356D0A" w:rsidRPr="00ED6E9B" w:rsidRDefault="00356D0A" w:rsidP="00356D0A">
      <w:pPr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</w:pPr>
      <w:r w:rsidRPr="00ED6E9B">
        <w:rPr>
          <w:rFonts w:ascii="Arial" w:eastAsiaTheme="minorEastAsia" w:hAnsi="Arial" w:cs="Arial"/>
          <w:noProof/>
          <w:color w:val="808080"/>
          <w:sz w:val="16"/>
          <w:szCs w:val="16"/>
          <w:lang w:eastAsia="cs-CZ"/>
        </w:rPr>
        <w:t xml:space="preserve">Email:    </w:t>
      </w:r>
      <w:hyperlink r:id="rId11" w:history="1">
        <w:r w:rsidRPr="00ED6E9B">
          <w:rPr>
            <w:rStyle w:val="Hypertextovodkaz"/>
            <w:rFonts w:ascii="Arial" w:eastAsiaTheme="minorEastAsia" w:hAnsi="Arial" w:cs="Arial"/>
            <w:noProof/>
            <w:sz w:val="16"/>
            <w:szCs w:val="16"/>
            <w:lang w:eastAsia="cs-CZ"/>
          </w:rPr>
          <w:t>kuzilkova@know.cz</w:t>
        </w:r>
      </w:hyperlink>
      <w:r w:rsidRPr="00ED6E9B"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 xml:space="preserve"> </w:t>
      </w:r>
    </w:p>
    <w:p w14:paraId="3EB891BA" w14:textId="77777777" w:rsidR="00356D0A" w:rsidRPr="00ED6E9B" w:rsidRDefault="00356D0A" w:rsidP="00356D0A">
      <w:pPr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</w:pPr>
      <w:r w:rsidRPr="00ED6E9B"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>Telefon: +420 605 224</w:t>
      </w:r>
      <w:r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> </w:t>
      </w:r>
      <w:r w:rsidRPr="00ED6E9B"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>749</w:t>
      </w:r>
    </w:p>
    <w:p w14:paraId="49BB54CD" w14:textId="77777777" w:rsidR="00356D0A" w:rsidRDefault="00356D0A" w:rsidP="00356D0A">
      <w:pPr>
        <w:rPr>
          <w:rFonts w:ascii="Arial" w:hAnsi="Arial" w:cs="Arial"/>
          <w:b/>
          <w:bCs/>
          <w:color w:val="404040"/>
          <w:lang w:eastAsia="cs-CZ"/>
        </w:rPr>
      </w:pPr>
    </w:p>
    <w:p w14:paraId="32B11A36" w14:textId="77777777" w:rsidR="00356D0A" w:rsidRPr="0077020D" w:rsidRDefault="00356D0A" w:rsidP="00356D0A">
      <w:pPr>
        <w:spacing w:line="360" w:lineRule="auto"/>
        <w:rPr>
          <w:rFonts w:ascii="Arial" w:hAnsi="Arial" w:cs="Arial"/>
        </w:rPr>
      </w:pPr>
    </w:p>
    <w:p w14:paraId="4F474602" w14:textId="77777777" w:rsidR="00356D0A" w:rsidRPr="002A3F1C" w:rsidRDefault="00356D0A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sectPr w:rsidR="00356D0A" w:rsidRPr="002A3F1C" w:rsidSect="004E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1EF6"/>
    <w:multiLevelType w:val="hybridMultilevel"/>
    <w:tmpl w:val="022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0308"/>
    <w:multiLevelType w:val="hybridMultilevel"/>
    <w:tmpl w:val="E9FE4736"/>
    <w:lvl w:ilvl="0" w:tplc="FD844F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54C2"/>
    <w:multiLevelType w:val="hybridMultilevel"/>
    <w:tmpl w:val="97E01AB6"/>
    <w:lvl w:ilvl="0" w:tplc="660AE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140E8"/>
    <w:multiLevelType w:val="hybridMultilevel"/>
    <w:tmpl w:val="7220A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B6A9F"/>
    <w:multiLevelType w:val="hybridMultilevel"/>
    <w:tmpl w:val="3A507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1572"/>
    <w:multiLevelType w:val="multilevel"/>
    <w:tmpl w:val="E0E6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B"/>
    <w:rsid w:val="00002C74"/>
    <w:rsid w:val="000124C1"/>
    <w:rsid w:val="00023C3C"/>
    <w:rsid w:val="00025EF5"/>
    <w:rsid w:val="000278BE"/>
    <w:rsid w:val="000328A0"/>
    <w:rsid w:val="00033B70"/>
    <w:rsid w:val="00052644"/>
    <w:rsid w:val="00057986"/>
    <w:rsid w:val="0006769A"/>
    <w:rsid w:val="0006772A"/>
    <w:rsid w:val="00072A00"/>
    <w:rsid w:val="00084EA5"/>
    <w:rsid w:val="00095124"/>
    <w:rsid w:val="000A3F49"/>
    <w:rsid w:val="000D1619"/>
    <w:rsid w:val="001042AF"/>
    <w:rsid w:val="00104A22"/>
    <w:rsid w:val="00107441"/>
    <w:rsid w:val="0011059B"/>
    <w:rsid w:val="00122A53"/>
    <w:rsid w:val="001234F9"/>
    <w:rsid w:val="00136654"/>
    <w:rsid w:val="00146744"/>
    <w:rsid w:val="00165499"/>
    <w:rsid w:val="00172CB5"/>
    <w:rsid w:val="00182534"/>
    <w:rsid w:val="00182F05"/>
    <w:rsid w:val="0019232A"/>
    <w:rsid w:val="0019775D"/>
    <w:rsid w:val="001A59F5"/>
    <w:rsid w:val="001C07D3"/>
    <w:rsid w:val="001E6AAF"/>
    <w:rsid w:val="001F235D"/>
    <w:rsid w:val="002054B9"/>
    <w:rsid w:val="00207073"/>
    <w:rsid w:val="00224664"/>
    <w:rsid w:val="00233843"/>
    <w:rsid w:val="0024383E"/>
    <w:rsid w:val="00256D84"/>
    <w:rsid w:val="002645B4"/>
    <w:rsid w:val="002708CD"/>
    <w:rsid w:val="0028207C"/>
    <w:rsid w:val="00290683"/>
    <w:rsid w:val="002951D4"/>
    <w:rsid w:val="002A3F1C"/>
    <w:rsid w:val="002B69ED"/>
    <w:rsid w:val="00304E30"/>
    <w:rsid w:val="00317F5F"/>
    <w:rsid w:val="003200B1"/>
    <w:rsid w:val="00327E74"/>
    <w:rsid w:val="00350CF3"/>
    <w:rsid w:val="00356D0A"/>
    <w:rsid w:val="003637AD"/>
    <w:rsid w:val="00366095"/>
    <w:rsid w:val="00387DA1"/>
    <w:rsid w:val="003B11BD"/>
    <w:rsid w:val="003B2F0D"/>
    <w:rsid w:val="003C53D5"/>
    <w:rsid w:val="004066E1"/>
    <w:rsid w:val="00427524"/>
    <w:rsid w:val="00434FAC"/>
    <w:rsid w:val="004567F1"/>
    <w:rsid w:val="00461DF0"/>
    <w:rsid w:val="00465864"/>
    <w:rsid w:val="004669AE"/>
    <w:rsid w:val="0048459B"/>
    <w:rsid w:val="00486FAF"/>
    <w:rsid w:val="004B45F6"/>
    <w:rsid w:val="004C0C0C"/>
    <w:rsid w:val="004D47D2"/>
    <w:rsid w:val="004E2C43"/>
    <w:rsid w:val="004F2373"/>
    <w:rsid w:val="005150A1"/>
    <w:rsid w:val="00521307"/>
    <w:rsid w:val="00521DD8"/>
    <w:rsid w:val="005259CA"/>
    <w:rsid w:val="00541896"/>
    <w:rsid w:val="0054401A"/>
    <w:rsid w:val="0054556E"/>
    <w:rsid w:val="00560E33"/>
    <w:rsid w:val="005925BA"/>
    <w:rsid w:val="005D164E"/>
    <w:rsid w:val="005D331D"/>
    <w:rsid w:val="005F1FEE"/>
    <w:rsid w:val="005F24BD"/>
    <w:rsid w:val="00605927"/>
    <w:rsid w:val="0060677D"/>
    <w:rsid w:val="00630B68"/>
    <w:rsid w:val="006371EA"/>
    <w:rsid w:val="006400AB"/>
    <w:rsid w:val="00660674"/>
    <w:rsid w:val="00664EDC"/>
    <w:rsid w:val="006668F4"/>
    <w:rsid w:val="00673D84"/>
    <w:rsid w:val="00677779"/>
    <w:rsid w:val="00683468"/>
    <w:rsid w:val="006A411B"/>
    <w:rsid w:val="006A7BCB"/>
    <w:rsid w:val="006E2874"/>
    <w:rsid w:val="006F2443"/>
    <w:rsid w:val="006F5B61"/>
    <w:rsid w:val="006F6668"/>
    <w:rsid w:val="006F6937"/>
    <w:rsid w:val="00710112"/>
    <w:rsid w:val="00717515"/>
    <w:rsid w:val="00717EFD"/>
    <w:rsid w:val="00744F47"/>
    <w:rsid w:val="00745A71"/>
    <w:rsid w:val="007560AF"/>
    <w:rsid w:val="00763410"/>
    <w:rsid w:val="00773CE5"/>
    <w:rsid w:val="00791849"/>
    <w:rsid w:val="00793E6F"/>
    <w:rsid w:val="007A2B1D"/>
    <w:rsid w:val="007A2E9B"/>
    <w:rsid w:val="007C1DFE"/>
    <w:rsid w:val="007C54E5"/>
    <w:rsid w:val="007E53A3"/>
    <w:rsid w:val="007E74DE"/>
    <w:rsid w:val="007F11B7"/>
    <w:rsid w:val="007F39C7"/>
    <w:rsid w:val="00802C48"/>
    <w:rsid w:val="008109CD"/>
    <w:rsid w:val="00811CDF"/>
    <w:rsid w:val="00812AB4"/>
    <w:rsid w:val="008140C5"/>
    <w:rsid w:val="00817597"/>
    <w:rsid w:val="00821155"/>
    <w:rsid w:val="00831A54"/>
    <w:rsid w:val="00847568"/>
    <w:rsid w:val="008563EA"/>
    <w:rsid w:val="00860647"/>
    <w:rsid w:val="00860694"/>
    <w:rsid w:val="00864DE0"/>
    <w:rsid w:val="008870AB"/>
    <w:rsid w:val="008924ED"/>
    <w:rsid w:val="00894FE2"/>
    <w:rsid w:val="008A2EBF"/>
    <w:rsid w:val="008A2F3E"/>
    <w:rsid w:val="008A6B49"/>
    <w:rsid w:val="008A7A02"/>
    <w:rsid w:val="008B1D83"/>
    <w:rsid w:val="008B54B6"/>
    <w:rsid w:val="008B7624"/>
    <w:rsid w:val="008E1631"/>
    <w:rsid w:val="008E3C83"/>
    <w:rsid w:val="008E45DB"/>
    <w:rsid w:val="008E7FE7"/>
    <w:rsid w:val="008F1303"/>
    <w:rsid w:val="008F43B6"/>
    <w:rsid w:val="00923D45"/>
    <w:rsid w:val="0092571E"/>
    <w:rsid w:val="00930AEC"/>
    <w:rsid w:val="009348F1"/>
    <w:rsid w:val="00937448"/>
    <w:rsid w:val="00943B4F"/>
    <w:rsid w:val="0094661C"/>
    <w:rsid w:val="009719F5"/>
    <w:rsid w:val="00987568"/>
    <w:rsid w:val="009A33AB"/>
    <w:rsid w:val="009A5F66"/>
    <w:rsid w:val="009C0712"/>
    <w:rsid w:val="009C4A8A"/>
    <w:rsid w:val="009D1545"/>
    <w:rsid w:val="009E6444"/>
    <w:rsid w:val="009F278F"/>
    <w:rsid w:val="00A060BF"/>
    <w:rsid w:val="00A45C92"/>
    <w:rsid w:val="00A46DBF"/>
    <w:rsid w:val="00A47440"/>
    <w:rsid w:val="00A5163A"/>
    <w:rsid w:val="00A5291A"/>
    <w:rsid w:val="00A56C47"/>
    <w:rsid w:val="00A5782B"/>
    <w:rsid w:val="00A61E37"/>
    <w:rsid w:val="00A6506D"/>
    <w:rsid w:val="00A84A1B"/>
    <w:rsid w:val="00A86CA7"/>
    <w:rsid w:val="00A91A52"/>
    <w:rsid w:val="00A951D7"/>
    <w:rsid w:val="00A957FA"/>
    <w:rsid w:val="00A96C1B"/>
    <w:rsid w:val="00AA388C"/>
    <w:rsid w:val="00AB23C2"/>
    <w:rsid w:val="00AB448B"/>
    <w:rsid w:val="00AB6F6E"/>
    <w:rsid w:val="00AF4DAE"/>
    <w:rsid w:val="00B048A8"/>
    <w:rsid w:val="00B04A09"/>
    <w:rsid w:val="00B12BE8"/>
    <w:rsid w:val="00B42A83"/>
    <w:rsid w:val="00B42D2B"/>
    <w:rsid w:val="00B431D9"/>
    <w:rsid w:val="00B435D0"/>
    <w:rsid w:val="00B436EC"/>
    <w:rsid w:val="00B60189"/>
    <w:rsid w:val="00B63E85"/>
    <w:rsid w:val="00B67C09"/>
    <w:rsid w:val="00B96A0E"/>
    <w:rsid w:val="00BA4FC2"/>
    <w:rsid w:val="00BC7964"/>
    <w:rsid w:val="00BD6A0E"/>
    <w:rsid w:val="00BE4D34"/>
    <w:rsid w:val="00BF2209"/>
    <w:rsid w:val="00C11479"/>
    <w:rsid w:val="00C144D3"/>
    <w:rsid w:val="00C15D9E"/>
    <w:rsid w:val="00C2441A"/>
    <w:rsid w:val="00C432DB"/>
    <w:rsid w:val="00C5299B"/>
    <w:rsid w:val="00C52E9E"/>
    <w:rsid w:val="00C5573B"/>
    <w:rsid w:val="00C56D3A"/>
    <w:rsid w:val="00C626BB"/>
    <w:rsid w:val="00C72396"/>
    <w:rsid w:val="00C72F4B"/>
    <w:rsid w:val="00C80CCC"/>
    <w:rsid w:val="00C80FB2"/>
    <w:rsid w:val="00C838BB"/>
    <w:rsid w:val="00C85A44"/>
    <w:rsid w:val="00CA4F0F"/>
    <w:rsid w:val="00CC5007"/>
    <w:rsid w:val="00CD5FEF"/>
    <w:rsid w:val="00CE78CE"/>
    <w:rsid w:val="00CF23AE"/>
    <w:rsid w:val="00D01ACB"/>
    <w:rsid w:val="00D107DC"/>
    <w:rsid w:val="00D134BF"/>
    <w:rsid w:val="00D13E77"/>
    <w:rsid w:val="00D3268B"/>
    <w:rsid w:val="00D40C9F"/>
    <w:rsid w:val="00D60F5A"/>
    <w:rsid w:val="00D650F0"/>
    <w:rsid w:val="00D75DAB"/>
    <w:rsid w:val="00DA2281"/>
    <w:rsid w:val="00DA4B6E"/>
    <w:rsid w:val="00DA6366"/>
    <w:rsid w:val="00DB289C"/>
    <w:rsid w:val="00DC5EB6"/>
    <w:rsid w:val="00DE0D9A"/>
    <w:rsid w:val="00E05867"/>
    <w:rsid w:val="00E14F07"/>
    <w:rsid w:val="00E22F26"/>
    <w:rsid w:val="00E27526"/>
    <w:rsid w:val="00E278EF"/>
    <w:rsid w:val="00E30BB6"/>
    <w:rsid w:val="00E4096C"/>
    <w:rsid w:val="00E60219"/>
    <w:rsid w:val="00E86398"/>
    <w:rsid w:val="00E908C7"/>
    <w:rsid w:val="00E91917"/>
    <w:rsid w:val="00E94DE8"/>
    <w:rsid w:val="00EA2A61"/>
    <w:rsid w:val="00EA3F1E"/>
    <w:rsid w:val="00EB14A3"/>
    <w:rsid w:val="00EC05EC"/>
    <w:rsid w:val="00ED334E"/>
    <w:rsid w:val="00EF77D6"/>
    <w:rsid w:val="00F01675"/>
    <w:rsid w:val="00F3500B"/>
    <w:rsid w:val="00F36903"/>
    <w:rsid w:val="00F412F3"/>
    <w:rsid w:val="00F461E0"/>
    <w:rsid w:val="00F57542"/>
    <w:rsid w:val="00F60D47"/>
    <w:rsid w:val="00F72215"/>
    <w:rsid w:val="00F7564E"/>
    <w:rsid w:val="00F77066"/>
    <w:rsid w:val="00F81771"/>
    <w:rsid w:val="00F82650"/>
    <w:rsid w:val="00F86E58"/>
    <w:rsid w:val="00FB1360"/>
    <w:rsid w:val="00FC72D5"/>
    <w:rsid w:val="00FD0FDC"/>
    <w:rsid w:val="00FE5A17"/>
    <w:rsid w:val="00FF0AB9"/>
    <w:rsid w:val="00FF1433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3BDC"/>
  <w15:docId w15:val="{4324ED1F-7C65-4DC5-9353-918350E4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411B"/>
    <w:rPr>
      <w:b/>
      <w:bCs/>
    </w:rPr>
  </w:style>
  <w:style w:type="paragraph" w:customStyle="1" w:styleId="Odstavecseseznamem1">
    <w:name w:val="Odstavec se seznamem1"/>
    <w:basedOn w:val="Normln"/>
    <w:rsid w:val="00172CB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04E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0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7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7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7DC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1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136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3637A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Standardnpsmoodstavce"/>
    <w:rsid w:val="00D01ACB"/>
  </w:style>
  <w:style w:type="character" w:styleId="Zdraznn">
    <w:name w:val="Emphasis"/>
    <w:basedOn w:val="Standardnpsmoodstavce"/>
    <w:uiPriority w:val="20"/>
    <w:qFormat/>
    <w:rsid w:val="0054556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290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ia-pojistovn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lavia-pojistovna.cz/cs/obcanske-pojisteni/pojisteni-obcanske-odpovednost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uzilkova@know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avia-pojistov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sip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94FC8-9C09-4151-BADF-684DD0E4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Nikola Kuzilkova</cp:lastModifiedBy>
  <cp:revision>2</cp:revision>
  <cp:lastPrinted>2014-11-20T09:44:00Z</cp:lastPrinted>
  <dcterms:created xsi:type="dcterms:W3CDTF">2016-07-18T09:07:00Z</dcterms:created>
  <dcterms:modified xsi:type="dcterms:W3CDTF">2016-07-18T09:07:00Z</dcterms:modified>
</cp:coreProperties>
</file>