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09" w:rsidRDefault="00B435D0" w:rsidP="00A5782B">
      <w:pPr>
        <w:pStyle w:val="Normlnweb"/>
        <w:pBdr>
          <w:bottom w:val="single" w:sz="6" w:space="1" w:color="auto"/>
        </w:pBdr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1381125" cy="609600"/>
            <wp:effectExtent l="0" t="0" r="9525" b="0"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A09" w:rsidRDefault="00B04A09" w:rsidP="00A5782B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</w:rPr>
      </w:pPr>
    </w:p>
    <w:p w:rsidR="00023C3C" w:rsidRPr="00D3268B" w:rsidRDefault="00023C3C" w:rsidP="00A5782B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B04A09" w:rsidRPr="00D3268B" w:rsidRDefault="00B04A09" w:rsidP="00A5782B">
      <w:pPr>
        <w:pStyle w:val="Normln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B431D9" w:rsidRDefault="000A2138" w:rsidP="00A5782B">
      <w:pPr>
        <w:pStyle w:val="Normln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Po změně času přibývá střetů se zvěří</w:t>
      </w:r>
      <w:r w:rsidR="0019232A">
        <w:rPr>
          <w:rFonts w:ascii="Arial" w:hAnsi="Arial" w:cs="Arial"/>
          <w:b/>
          <w:color w:val="000000"/>
          <w:sz w:val="28"/>
          <w:szCs w:val="28"/>
        </w:rPr>
        <w:t xml:space="preserve">. </w:t>
      </w:r>
      <w:r w:rsidR="006D0D0C">
        <w:rPr>
          <w:rFonts w:ascii="Arial" w:hAnsi="Arial" w:cs="Arial"/>
          <w:b/>
          <w:color w:val="000000"/>
          <w:sz w:val="28"/>
          <w:szCs w:val="28"/>
        </w:rPr>
        <w:t>Co dělat</w:t>
      </w:r>
      <w:r>
        <w:rPr>
          <w:rFonts w:ascii="Arial" w:hAnsi="Arial" w:cs="Arial"/>
          <w:b/>
          <w:color w:val="000000"/>
          <w:sz w:val="28"/>
          <w:szCs w:val="28"/>
        </w:rPr>
        <w:t xml:space="preserve">, pokud </w:t>
      </w:r>
      <w:r w:rsidR="00205CE0">
        <w:rPr>
          <w:rFonts w:ascii="Arial" w:hAnsi="Arial" w:cs="Arial"/>
          <w:b/>
          <w:color w:val="000000"/>
          <w:sz w:val="28"/>
          <w:szCs w:val="28"/>
        </w:rPr>
        <w:t>vám pod kola vběhne divočák</w:t>
      </w:r>
      <w:r w:rsidR="00860D81">
        <w:rPr>
          <w:rFonts w:ascii="Arial" w:hAnsi="Arial" w:cs="Arial"/>
          <w:b/>
          <w:color w:val="000000"/>
          <w:sz w:val="28"/>
          <w:szCs w:val="28"/>
        </w:rPr>
        <w:t>?</w:t>
      </w:r>
    </w:p>
    <w:p w:rsidR="00605927" w:rsidRDefault="00B431D9" w:rsidP="00A5782B">
      <w:pPr>
        <w:pStyle w:val="Normln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C796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8A6B49" w:rsidRDefault="000A2138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Se změnou času ze zimního na letní pravidelně přibývá nehod způsobených kolizí se zvěří. Ke </w:t>
      </w:r>
      <w:r w:rsidR="006331F0">
        <w:rPr>
          <w:rFonts w:ascii="Arial" w:hAnsi="Arial" w:cs="Arial"/>
          <w:b/>
          <w:i/>
          <w:color w:val="000000"/>
          <w:sz w:val="22"/>
          <w:szCs w:val="22"/>
        </w:rPr>
        <w:t>střetům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dochází převážně v brzkých ranních hodinách, často kolem svítání, v místech, kde silnice prochází lesními úseky</w:t>
      </w:r>
      <w:r w:rsidR="006331F0">
        <w:rPr>
          <w:rFonts w:ascii="Arial" w:hAnsi="Arial" w:cs="Arial"/>
          <w:b/>
          <w:i/>
          <w:color w:val="000000"/>
          <w:sz w:val="22"/>
          <w:szCs w:val="22"/>
        </w:rPr>
        <w:t xml:space="preserve">. </w:t>
      </w:r>
      <w:r w:rsidR="00F630FC">
        <w:rPr>
          <w:rFonts w:ascii="Arial" w:hAnsi="Arial" w:cs="Arial"/>
          <w:b/>
          <w:i/>
          <w:color w:val="000000"/>
          <w:sz w:val="22"/>
          <w:szCs w:val="22"/>
        </w:rPr>
        <w:t xml:space="preserve">Zvěř </w:t>
      </w:r>
      <w:r w:rsidR="00463C99">
        <w:rPr>
          <w:rFonts w:ascii="Arial" w:hAnsi="Arial" w:cs="Arial"/>
          <w:b/>
          <w:i/>
          <w:color w:val="000000"/>
          <w:sz w:val="22"/>
          <w:szCs w:val="22"/>
        </w:rPr>
        <w:t xml:space="preserve">se </w:t>
      </w:r>
      <w:r w:rsidR="00605770">
        <w:rPr>
          <w:rFonts w:ascii="Arial" w:hAnsi="Arial" w:cs="Arial"/>
          <w:b/>
          <w:i/>
          <w:color w:val="000000"/>
          <w:sz w:val="22"/>
          <w:szCs w:val="22"/>
        </w:rPr>
        <w:t>v tuto dobu</w:t>
      </w:r>
      <w:r w:rsidR="00F630FC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463C99">
        <w:rPr>
          <w:rFonts w:ascii="Arial" w:hAnsi="Arial" w:cs="Arial"/>
          <w:b/>
          <w:i/>
          <w:color w:val="000000"/>
          <w:sz w:val="22"/>
          <w:szCs w:val="22"/>
        </w:rPr>
        <w:t xml:space="preserve">vydává hledat </w:t>
      </w:r>
      <w:r w:rsidR="00F630FC">
        <w:rPr>
          <w:rFonts w:ascii="Arial" w:hAnsi="Arial" w:cs="Arial"/>
          <w:b/>
          <w:i/>
          <w:color w:val="000000"/>
          <w:sz w:val="22"/>
          <w:szCs w:val="22"/>
        </w:rPr>
        <w:t xml:space="preserve">potravu a při svých cestách může přecházet vozovku. Se změnou času na silnicích </w:t>
      </w:r>
      <w:r w:rsidR="006D0D0C">
        <w:rPr>
          <w:rFonts w:ascii="Arial" w:hAnsi="Arial" w:cs="Arial"/>
          <w:b/>
          <w:i/>
          <w:color w:val="000000"/>
          <w:sz w:val="22"/>
          <w:szCs w:val="22"/>
        </w:rPr>
        <w:t xml:space="preserve">vzrůstá </w:t>
      </w:r>
      <w:r w:rsidR="00F630FC">
        <w:rPr>
          <w:rFonts w:ascii="Arial" w:hAnsi="Arial" w:cs="Arial"/>
          <w:b/>
          <w:i/>
          <w:color w:val="000000"/>
          <w:sz w:val="22"/>
          <w:szCs w:val="22"/>
        </w:rPr>
        <w:t>provoz o hodinu dříve a pravděpodobnost setkání řidičů např. s vysokou zvěří</w:t>
      </w:r>
      <w:r w:rsidR="00463C99">
        <w:rPr>
          <w:rFonts w:ascii="Arial" w:hAnsi="Arial" w:cs="Arial"/>
          <w:b/>
          <w:i/>
          <w:color w:val="000000"/>
          <w:sz w:val="22"/>
          <w:szCs w:val="22"/>
        </w:rPr>
        <w:t xml:space="preserve"> tak mnohonásobně</w:t>
      </w:r>
      <w:r w:rsidR="00F630FC">
        <w:rPr>
          <w:rFonts w:ascii="Arial" w:hAnsi="Arial" w:cs="Arial"/>
          <w:b/>
          <w:i/>
          <w:color w:val="000000"/>
          <w:sz w:val="22"/>
          <w:szCs w:val="22"/>
        </w:rPr>
        <w:t xml:space="preserve"> stoupá. Srážka se zv</w:t>
      </w:r>
      <w:r w:rsidR="006331F0">
        <w:rPr>
          <w:rFonts w:ascii="Arial" w:hAnsi="Arial" w:cs="Arial"/>
          <w:b/>
          <w:i/>
          <w:color w:val="000000"/>
          <w:sz w:val="22"/>
          <w:szCs w:val="22"/>
        </w:rPr>
        <w:t>ířetem</w:t>
      </w:r>
      <w:r w:rsidR="00F630FC">
        <w:rPr>
          <w:rFonts w:ascii="Arial" w:hAnsi="Arial" w:cs="Arial"/>
          <w:b/>
          <w:i/>
          <w:color w:val="000000"/>
          <w:sz w:val="22"/>
          <w:szCs w:val="22"/>
        </w:rPr>
        <w:t xml:space="preserve"> je velice nepříjemnou </w:t>
      </w:r>
      <w:r w:rsidR="006331F0">
        <w:rPr>
          <w:rFonts w:ascii="Arial" w:hAnsi="Arial" w:cs="Arial"/>
          <w:b/>
          <w:i/>
          <w:color w:val="000000"/>
          <w:sz w:val="22"/>
          <w:szCs w:val="22"/>
        </w:rPr>
        <w:t>a</w:t>
      </w:r>
      <w:r w:rsidR="00F630FC">
        <w:rPr>
          <w:rFonts w:ascii="Arial" w:hAnsi="Arial" w:cs="Arial"/>
          <w:b/>
          <w:i/>
          <w:color w:val="000000"/>
          <w:sz w:val="22"/>
          <w:szCs w:val="22"/>
        </w:rPr>
        <w:t xml:space="preserve"> také nebezpečnou nehodou, při které zároveň vznikají vysoké majetkové škody. </w:t>
      </w:r>
      <w:r w:rsidR="00CE78CE">
        <w:rPr>
          <w:rFonts w:ascii="Arial" w:hAnsi="Arial" w:cs="Arial"/>
          <w:b/>
          <w:i/>
          <w:color w:val="000000"/>
          <w:sz w:val="22"/>
          <w:szCs w:val="22"/>
        </w:rPr>
        <w:t xml:space="preserve">Jak </w:t>
      </w:r>
      <w:r w:rsidR="00F630FC">
        <w:rPr>
          <w:rFonts w:ascii="Arial" w:hAnsi="Arial" w:cs="Arial"/>
          <w:b/>
          <w:i/>
          <w:color w:val="000000"/>
          <w:sz w:val="22"/>
          <w:szCs w:val="22"/>
        </w:rPr>
        <w:t xml:space="preserve">postupovat, pokud k podobné kolizi dojde? Je třeba nehodu hlásit Policii ČR? </w:t>
      </w:r>
      <w:r w:rsidR="008A6B49">
        <w:rPr>
          <w:rFonts w:ascii="Arial" w:hAnsi="Arial" w:cs="Arial"/>
          <w:b/>
          <w:i/>
          <w:color w:val="000000"/>
          <w:sz w:val="22"/>
          <w:szCs w:val="22"/>
        </w:rPr>
        <w:t>Kdy vám pojišťovna zaplatí škodu</w:t>
      </w:r>
      <w:r w:rsidR="00F630FC">
        <w:rPr>
          <w:rFonts w:ascii="Arial" w:hAnsi="Arial" w:cs="Arial"/>
          <w:b/>
          <w:i/>
          <w:color w:val="000000"/>
          <w:sz w:val="22"/>
          <w:szCs w:val="22"/>
        </w:rPr>
        <w:t xml:space="preserve">? </w:t>
      </w:r>
    </w:p>
    <w:p w:rsidR="008A6B49" w:rsidRDefault="008A6B49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847568" w:rsidRDefault="008924ED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„Slavia pojišťovna </w:t>
      </w:r>
      <w:r w:rsidR="00637A46">
        <w:rPr>
          <w:rFonts w:ascii="Arial" w:hAnsi="Arial" w:cs="Arial"/>
          <w:color w:val="000000"/>
          <w:sz w:val="22"/>
          <w:szCs w:val="22"/>
        </w:rPr>
        <w:t xml:space="preserve">eviduje </w:t>
      </w:r>
      <w:r>
        <w:rPr>
          <w:rFonts w:ascii="Arial" w:hAnsi="Arial" w:cs="Arial"/>
          <w:color w:val="000000"/>
          <w:sz w:val="22"/>
          <w:szCs w:val="22"/>
        </w:rPr>
        <w:t>nejvíce škod způsobených střetem se zvěří</w:t>
      </w:r>
      <w:r w:rsidR="006331F0">
        <w:rPr>
          <w:rFonts w:ascii="Arial" w:hAnsi="Arial" w:cs="Arial"/>
          <w:color w:val="000000"/>
          <w:sz w:val="22"/>
          <w:szCs w:val="22"/>
        </w:rPr>
        <w:t xml:space="preserve"> ve Středočeském kraji</w:t>
      </w:r>
      <w:r w:rsidR="001237CA">
        <w:rPr>
          <w:rFonts w:ascii="Arial" w:hAnsi="Arial" w:cs="Arial"/>
          <w:color w:val="000000"/>
          <w:sz w:val="22"/>
          <w:szCs w:val="22"/>
        </w:rPr>
        <w:t>. V poslední době</w:t>
      </w:r>
      <w:r w:rsidR="00637A46">
        <w:rPr>
          <w:rFonts w:ascii="Arial" w:hAnsi="Arial" w:cs="Arial"/>
          <w:color w:val="000000"/>
          <w:sz w:val="22"/>
          <w:szCs w:val="22"/>
        </w:rPr>
        <w:t xml:space="preserve"> </w:t>
      </w:r>
      <w:r w:rsidR="000427F0">
        <w:rPr>
          <w:rFonts w:ascii="Arial" w:hAnsi="Arial" w:cs="Arial"/>
          <w:color w:val="000000"/>
          <w:sz w:val="22"/>
          <w:szCs w:val="22"/>
        </w:rPr>
        <w:t>vzrůstá zejména počet</w:t>
      </w:r>
      <w:r w:rsidR="00637A46">
        <w:rPr>
          <w:rFonts w:ascii="Arial" w:hAnsi="Arial" w:cs="Arial"/>
          <w:color w:val="000000"/>
          <w:sz w:val="22"/>
          <w:szCs w:val="22"/>
        </w:rPr>
        <w:t xml:space="preserve"> střetů s divokými prasaty, která se přemnožila</w:t>
      </w:r>
      <w:r w:rsidR="00B3458E">
        <w:rPr>
          <w:rFonts w:ascii="Arial" w:hAnsi="Arial" w:cs="Arial"/>
          <w:color w:val="000000"/>
          <w:sz w:val="22"/>
          <w:szCs w:val="22"/>
        </w:rPr>
        <w:t>. Průměrná výše škody při střetu se zvěří se pohybuje kolem 45 000 Kč</w:t>
      </w:r>
      <w:r w:rsidR="0014102C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“ uvádí </w:t>
      </w:r>
      <w:r w:rsidR="00976932">
        <w:rPr>
          <w:rFonts w:ascii="Arial" w:hAnsi="Arial" w:cs="Arial"/>
          <w:color w:val="000000"/>
          <w:sz w:val="22"/>
          <w:szCs w:val="22"/>
        </w:rPr>
        <w:t>Jakub Koutek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976932">
        <w:rPr>
          <w:rFonts w:ascii="Arial" w:hAnsi="Arial" w:cs="Arial"/>
          <w:color w:val="000000"/>
          <w:sz w:val="22"/>
          <w:szCs w:val="22"/>
        </w:rPr>
        <w:t xml:space="preserve">tiskový mluvčí </w:t>
      </w:r>
      <w:r>
        <w:rPr>
          <w:rFonts w:ascii="Arial" w:hAnsi="Arial" w:cs="Arial"/>
          <w:color w:val="000000"/>
          <w:sz w:val="22"/>
          <w:szCs w:val="22"/>
        </w:rPr>
        <w:t xml:space="preserve">Slavia pojišťovny.  </w:t>
      </w:r>
      <w:r w:rsidR="00802C48">
        <w:rPr>
          <w:rFonts w:ascii="Arial" w:hAnsi="Arial" w:cs="Arial"/>
          <w:color w:val="000000"/>
          <w:sz w:val="22"/>
          <w:szCs w:val="22"/>
        </w:rPr>
        <w:t xml:space="preserve">   </w:t>
      </w:r>
      <w:r w:rsidR="00847568">
        <w:rPr>
          <w:rFonts w:ascii="Arial" w:hAnsi="Arial" w:cs="Arial"/>
          <w:color w:val="000000"/>
          <w:sz w:val="22"/>
          <w:szCs w:val="22"/>
        </w:rPr>
        <w:t xml:space="preserve">     </w:t>
      </w:r>
    </w:p>
    <w:p w:rsidR="008F43B6" w:rsidRDefault="008F43B6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14102C" w:rsidRDefault="006400AB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C5299B">
        <w:rPr>
          <w:rFonts w:ascii="Arial" w:hAnsi="Arial" w:cs="Arial"/>
          <w:b/>
          <w:color w:val="000000"/>
          <w:sz w:val="22"/>
          <w:szCs w:val="22"/>
        </w:rPr>
        <w:t xml:space="preserve">Jak </w:t>
      </w:r>
      <w:r w:rsidR="0014102C">
        <w:rPr>
          <w:rFonts w:ascii="Arial" w:hAnsi="Arial" w:cs="Arial"/>
          <w:b/>
          <w:color w:val="000000"/>
          <w:sz w:val="22"/>
          <w:szCs w:val="22"/>
        </w:rPr>
        <w:t>se zachovat</w:t>
      </w:r>
      <w:r w:rsidR="006B548F">
        <w:rPr>
          <w:rFonts w:ascii="Arial" w:hAnsi="Arial" w:cs="Arial"/>
          <w:b/>
          <w:color w:val="000000"/>
          <w:sz w:val="22"/>
          <w:szCs w:val="22"/>
        </w:rPr>
        <w:t xml:space="preserve"> při srážce se zvěří?</w:t>
      </w:r>
    </w:p>
    <w:p w:rsidR="00843686" w:rsidRDefault="00843686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Bezprostředně po n</w:t>
      </w:r>
      <w:r w:rsidR="00976932">
        <w:rPr>
          <w:rFonts w:ascii="Arial" w:hAnsi="Arial" w:cs="Arial"/>
          <w:color w:val="000000"/>
          <w:sz w:val="22"/>
          <w:szCs w:val="22"/>
        </w:rPr>
        <w:t>ehodě je třeba zabezpečit místo srážky</w:t>
      </w:r>
      <w:r>
        <w:rPr>
          <w:rFonts w:ascii="Arial" w:hAnsi="Arial" w:cs="Arial"/>
          <w:color w:val="000000"/>
          <w:sz w:val="22"/>
          <w:szCs w:val="22"/>
        </w:rPr>
        <w:t xml:space="preserve">, tedy označit prostor výstražným trojúhelníkem, aby se předešlo vzniku dalších nehod. Pokud došlo ke zranění osob, je třeba přivolat </w:t>
      </w:r>
      <w:r w:rsidR="00976932">
        <w:rPr>
          <w:rFonts w:ascii="Arial" w:hAnsi="Arial" w:cs="Arial"/>
          <w:color w:val="000000"/>
          <w:sz w:val="22"/>
          <w:szCs w:val="22"/>
        </w:rPr>
        <w:t>zdravotnickou záchrannou</w:t>
      </w:r>
      <w:r w:rsidR="00BA753F">
        <w:rPr>
          <w:rFonts w:ascii="Arial" w:hAnsi="Arial" w:cs="Arial"/>
          <w:color w:val="000000"/>
          <w:sz w:val="22"/>
          <w:szCs w:val="22"/>
        </w:rPr>
        <w:t xml:space="preserve"> </w:t>
      </w:r>
      <w:r w:rsidR="00976932">
        <w:rPr>
          <w:rFonts w:ascii="Arial" w:hAnsi="Arial" w:cs="Arial"/>
          <w:color w:val="000000"/>
          <w:sz w:val="22"/>
          <w:szCs w:val="22"/>
        </w:rPr>
        <w:t>službu</w:t>
      </w:r>
      <w:r>
        <w:rPr>
          <w:rFonts w:ascii="Arial" w:hAnsi="Arial" w:cs="Arial"/>
          <w:color w:val="000000"/>
          <w:sz w:val="22"/>
          <w:szCs w:val="22"/>
        </w:rPr>
        <w:t xml:space="preserve">, případně poskytnout první pomoc. </w:t>
      </w:r>
      <w:r w:rsidR="00FF338F">
        <w:rPr>
          <w:rFonts w:ascii="Arial" w:hAnsi="Arial" w:cs="Arial"/>
          <w:color w:val="000000"/>
          <w:sz w:val="22"/>
          <w:szCs w:val="22"/>
        </w:rPr>
        <w:t xml:space="preserve">Řidič </w:t>
      </w:r>
      <w:r w:rsidR="005E069D">
        <w:rPr>
          <w:rFonts w:ascii="Arial" w:hAnsi="Arial" w:cs="Arial"/>
          <w:color w:val="000000"/>
          <w:sz w:val="22"/>
          <w:szCs w:val="22"/>
        </w:rPr>
        <w:t xml:space="preserve">je povinen </w:t>
      </w:r>
      <w:r>
        <w:rPr>
          <w:rFonts w:ascii="Arial" w:hAnsi="Arial" w:cs="Arial"/>
          <w:color w:val="000000"/>
          <w:sz w:val="22"/>
          <w:szCs w:val="22"/>
        </w:rPr>
        <w:t xml:space="preserve">ohlásit nehodu Policii ČR, která následně </w:t>
      </w:r>
      <w:r w:rsidR="00836335">
        <w:rPr>
          <w:rFonts w:ascii="Arial" w:hAnsi="Arial" w:cs="Arial"/>
          <w:color w:val="000000"/>
          <w:sz w:val="22"/>
          <w:szCs w:val="22"/>
        </w:rPr>
        <w:t xml:space="preserve">ve spolupráci s místním mysliveckým sdružením </w:t>
      </w:r>
      <w:r>
        <w:rPr>
          <w:rFonts w:ascii="Arial" w:hAnsi="Arial" w:cs="Arial"/>
          <w:color w:val="000000"/>
          <w:sz w:val="22"/>
          <w:szCs w:val="22"/>
        </w:rPr>
        <w:t>zajistí</w:t>
      </w:r>
      <w:r w:rsidR="00836335">
        <w:rPr>
          <w:rFonts w:ascii="Arial" w:hAnsi="Arial" w:cs="Arial"/>
          <w:color w:val="000000"/>
          <w:sz w:val="22"/>
          <w:szCs w:val="22"/>
        </w:rPr>
        <w:t xml:space="preserve"> odklizení zvířete a uvedení vozovky do bezpečného stavu.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843686" w:rsidRDefault="00843686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9A5453" w:rsidRPr="009A5453" w:rsidRDefault="000427F0" w:rsidP="00791849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Kdy platí škody pojišťovna a co bude po řidiči požadovat</w:t>
      </w:r>
      <w:r w:rsidR="009A5453" w:rsidRPr="009A5453">
        <w:rPr>
          <w:rFonts w:ascii="Arial" w:hAnsi="Arial" w:cs="Arial"/>
          <w:b/>
          <w:color w:val="000000"/>
          <w:sz w:val="22"/>
          <w:szCs w:val="22"/>
        </w:rPr>
        <w:t>?</w:t>
      </w:r>
    </w:p>
    <w:p w:rsidR="00F37051" w:rsidRDefault="00683468" w:rsidP="00637A46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Proto</w:t>
      </w:r>
      <w:r w:rsidR="00843686">
        <w:rPr>
          <w:rFonts w:ascii="Arial" w:hAnsi="Arial" w:cs="Arial"/>
          <w:color w:val="000000"/>
          <w:sz w:val="22"/>
          <w:szCs w:val="22"/>
        </w:rPr>
        <w:t xml:space="preserve">že škody způsobené při srážce se zvěří nejsou zanedbatelné, </w:t>
      </w:r>
      <w:r>
        <w:rPr>
          <w:rFonts w:ascii="Arial" w:hAnsi="Arial" w:cs="Arial"/>
          <w:color w:val="000000"/>
          <w:sz w:val="22"/>
          <w:szCs w:val="22"/>
        </w:rPr>
        <w:t xml:space="preserve">vyplatí </w:t>
      </w:r>
      <w:r w:rsidR="00843686">
        <w:rPr>
          <w:rFonts w:ascii="Arial" w:hAnsi="Arial" w:cs="Arial"/>
          <w:color w:val="000000"/>
          <w:sz w:val="22"/>
          <w:szCs w:val="22"/>
        </w:rPr>
        <w:t xml:space="preserve">se při nehodě </w:t>
      </w:r>
      <w:r>
        <w:rPr>
          <w:rFonts w:ascii="Arial" w:hAnsi="Arial" w:cs="Arial"/>
          <w:color w:val="000000"/>
          <w:sz w:val="22"/>
          <w:szCs w:val="22"/>
        </w:rPr>
        <w:t xml:space="preserve">postupovat tak, aby úhrada pojišťovnou proběhla bez zbytečných komplikací. </w:t>
      </w:r>
      <w:r w:rsidR="00A65ADB">
        <w:rPr>
          <w:rFonts w:ascii="Arial" w:hAnsi="Arial" w:cs="Arial"/>
          <w:color w:val="000000"/>
          <w:sz w:val="22"/>
          <w:szCs w:val="22"/>
        </w:rPr>
        <w:t>P</w:t>
      </w:r>
      <w:r w:rsidR="00836335">
        <w:rPr>
          <w:rFonts w:ascii="Arial" w:hAnsi="Arial" w:cs="Arial"/>
          <w:color w:val="000000"/>
          <w:sz w:val="22"/>
          <w:szCs w:val="22"/>
        </w:rPr>
        <w:t>ojišťovn</w:t>
      </w:r>
      <w:r w:rsidR="00A65ADB">
        <w:rPr>
          <w:rFonts w:ascii="Arial" w:hAnsi="Arial" w:cs="Arial"/>
          <w:color w:val="000000"/>
          <w:sz w:val="22"/>
          <w:szCs w:val="22"/>
        </w:rPr>
        <w:t xml:space="preserve">a zaplatí </w:t>
      </w:r>
      <w:r w:rsidR="00836335">
        <w:rPr>
          <w:rFonts w:ascii="Arial" w:hAnsi="Arial" w:cs="Arial"/>
          <w:color w:val="000000"/>
          <w:sz w:val="22"/>
          <w:szCs w:val="22"/>
        </w:rPr>
        <w:t>vzniklé škody</w:t>
      </w:r>
      <w:r w:rsidR="006B548F">
        <w:rPr>
          <w:rFonts w:ascii="Arial" w:hAnsi="Arial" w:cs="Arial"/>
          <w:color w:val="000000"/>
          <w:sz w:val="22"/>
          <w:szCs w:val="22"/>
        </w:rPr>
        <w:t xml:space="preserve"> tehdy</w:t>
      </w:r>
      <w:r w:rsidR="00836335">
        <w:rPr>
          <w:rFonts w:ascii="Arial" w:hAnsi="Arial" w:cs="Arial"/>
          <w:color w:val="000000"/>
          <w:sz w:val="22"/>
          <w:szCs w:val="22"/>
        </w:rPr>
        <w:t xml:space="preserve">, </w:t>
      </w:r>
      <w:r w:rsidR="00A65ADB">
        <w:rPr>
          <w:rFonts w:ascii="Arial" w:hAnsi="Arial" w:cs="Arial"/>
          <w:color w:val="000000"/>
          <w:sz w:val="22"/>
          <w:szCs w:val="22"/>
        </w:rPr>
        <w:t xml:space="preserve">pokud </w:t>
      </w:r>
      <w:r w:rsidR="00B3458E">
        <w:rPr>
          <w:rFonts w:ascii="Arial" w:hAnsi="Arial" w:cs="Arial"/>
          <w:color w:val="000000"/>
          <w:sz w:val="22"/>
          <w:szCs w:val="22"/>
        </w:rPr>
        <w:t xml:space="preserve">má řidič </w:t>
      </w:r>
      <w:r w:rsidR="00836335">
        <w:rPr>
          <w:rFonts w:ascii="Arial" w:hAnsi="Arial" w:cs="Arial"/>
          <w:color w:val="000000"/>
          <w:sz w:val="22"/>
          <w:szCs w:val="22"/>
        </w:rPr>
        <w:t xml:space="preserve">riziko střetu se zvěří ošetřeno v rámci </w:t>
      </w:r>
      <w:hyperlink r:id="rId7" w:history="1">
        <w:r w:rsidR="00836335" w:rsidRPr="001C01DC">
          <w:rPr>
            <w:rStyle w:val="Hypertextovodkaz"/>
            <w:rFonts w:ascii="Arial" w:hAnsi="Arial" w:cs="Arial"/>
            <w:sz w:val="22"/>
            <w:szCs w:val="22"/>
          </w:rPr>
          <w:t>povinného ručení</w:t>
        </w:r>
      </w:hyperlink>
      <w:r w:rsidR="00836335">
        <w:rPr>
          <w:rFonts w:ascii="Arial" w:hAnsi="Arial" w:cs="Arial"/>
          <w:color w:val="000000"/>
          <w:sz w:val="22"/>
          <w:szCs w:val="22"/>
        </w:rPr>
        <w:t xml:space="preserve">, případně havarijního pojištění. </w:t>
      </w:r>
      <w:r w:rsidR="00A65ADB">
        <w:rPr>
          <w:rFonts w:ascii="Arial" w:hAnsi="Arial" w:cs="Arial"/>
          <w:color w:val="000000"/>
          <w:sz w:val="22"/>
          <w:szCs w:val="22"/>
        </w:rPr>
        <w:t>Na místo</w:t>
      </w:r>
      <w:r w:rsidR="00FA417C">
        <w:rPr>
          <w:rFonts w:ascii="Arial" w:hAnsi="Arial" w:cs="Arial"/>
          <w:color w:val="000000"/>
          <w:sz w:val="22"/>
          <w:szCs w:val="22"/>
        </w:rPr>
        <w:t xml:space="preserve"> </w:t>
      </w:r>
      <w:r w:rsidR="00A65ADB">
        <w:rPr>
          <w:rFonts w:ascii="Arial" w:hAnsi="Arial" w:cs="Arial"/>
          <w:color w:val="000000"/>
          <w:sz w:val="22"/>
          <w:szCs w:val="22"/>
        </w:rPr>
        <w:t xml:space="preserve">je však třeba přivolat Policii ČR a protokol o </w:t>
      </w:r>
      <w:r w:rsidR="00A65ADB">
        <w:rPr>
          <w:rFonts w:ascii="Arial" w:hAnsi="Arial" w:cs="Arial"/>
          <w:color w:val="000000"/>
          <w:sz w:val="22"/>
          <w:szCs w:val="22"/>
        </w:rPr>
        <w:lastRenderedPageBreak/>
        <w:t xml:space="preserve">průběhu nehody následně předložit pojišťovně </w:t>
      </w:r>
      <w:r w:rsidR="001C01DC">
        <w:rPr>
          <w:rFonts w:ascii="Arial" w:hAnsi="Arial" w:cs="Arial"/>
          <w:color w:val="000000"/>
          <w:sz w:val="22"/>
          <w:szCs w:val="22"/>
        </w:rPr>
        <w:t>při dokumentaci</w:t>
      </w:r>
      <w:r w:rsidR="00FA417C">
        <w:rPr>
          <w:rFonts w:ascii="Arial" w:hAnsi="Arial" w:cs="Arial"/>
          <w:color w:val="000000"/>
          <w:sz w:val="22"/>
          <w:szCs w:val="22"/>
        </w:rPr>
        <w:t xml:space="preserve"> pojistné události</w:t>
      </w:r>
      <w:r w:rsidR="001C01DC">
        <w:rPr>
          <w:rFonts w:ascii="Arial" w:hAnsi="Arial" w:cs="Arial"/>
          <w:color w:val="000000"/>
          <w:sz w:val="22"/>
          <w:szCs w:val="22"/>
        </w:rPr>
        <w:t>.</w:t>
      </w:r>
      <w:r w:rsidR="00836335">
        <w:rPr>
          <w:rFonts w:ascii="Arial" w:hAnsi="Arial" w:cs="Arial"/>
          <w:color w:val="000000"/>
          <w:sz w:val="22"/>
          <w:szCs w:val="22"/>
        </w:rPr>
        <w:t xml:space="preserve"> </w:t>
      </w:r>
      <w:r w:rsidR="0025019D">
        <w:rPr>
          <w:rFonts w:ascii="Arial" w:hAnsi="Arial" w:cs="Arial"/>
          <w:color w:val="000000"/>
          <w:sz w:val="22"/>
          <w:szCs w:val="22"/>
        </w:rPr>
        <w:t>V případě, že si nebudete vědět rady s</w:t>
      </w:r>
      <w:r w:rsidR="000427F0">
        <w:rPr>
          <w:rFonts w:ascii="Arial" w:hAnsi="Arial" w:cs="Arial"/>
          <w:color w:val="000000"/>
          <w:sz w:val="22"/>
          <w:szCs w:val="22"/>
        </w:rPr>
        <w:t xml:space="preserve"> konkrétními </w:t>
      </w:r>
      <w:r w:rsidR="0025019D">
        <w:rPr>
          <w:rFonts w:ascii="Arial" w:hAnsi="Arial" w:cs="Arial"/>
          <w:color w:val="000000"/>
          <w:sz w:val="22"/>
          <w:szCs w:val="22"/>
        </w:rPr>
        <w:t>úkony, kontakt</w:t>
      </w:r>
      <w:r w:rsidR="00976932">
        <w:rPr>
          <w:rFonts w:ascii="Arial" w:hAnsi="Arial" w:cs="Arial"/>
          <w:color w:val="000000"/>
          <w:sz w:val="22"/>
          <w:szCs w:val="22"/>
        </w:rPr>
        <w:t>ujte</w:t>
      </w:r>
      <w:r w:rsidR="0025019D">
        <w:rPr>
          <w:rFonts w:ascii="Arial" w:hAnsi="Arial" w:cs="Arial"/>
          <w:color w:val="000000"/>
          <w:sz w:val="22"/>
          <w:szCs w:val="22"/>
        </w:rPr>
        <w:t xml:space="preserve"> infolinku vaší pojišťovny. </w:t>
      </w:r>
      <w:r w:rsidR="00B3458E">
        <w:rPr>
          <w:rFonts w:ascii="Arial" w:hAnsi="Arial" w:cs="Arial"/>
          <w:color w:val="000000"/>
          <w:sz w:val="22"/>
          <w:szCs w:val="22"/>
        </w:rPr>
        <w:t>„</w:t>
      </w:r>
      <w:r w:rsidR="0025019D">
        <w:rPr>
          <w:rFonts w:ascii="Arial" w:hAnsi="Arial" w:cs="Arial"/>
          <w:color w:val="000000"/>
          <w:sz w:val="22"/>
          <w:szCs w:val="22"/>
        </w:rPr>
        <w:t>Obecně platí, že řidič</w:t>
      </w:r>
      <w:r w:rsidR="00976932">
        <w:rPr>
          <w:rFonts w:ascii="Arial" w:hAnsi="Arial" w:cs="Arial"/>
          <w:color w:val="000000"/>
          <w:sz w:val="22"/>
          <w:szCs w:val="22"/>
        </w:rPr>
        <w:t xml:space="preserve"> kromě zmiňovaného protokolu </w:t>
      </w:r>
      <w:r w:rsidR="009A5453">
        <w:rPr>
          <w:rFonts w:ascii="Arial" w:hAnsi="Arial" w:cs="Arial"/>
          <w:color w:val="000000"/>
          <w:sz w:val="22"/>
          <w:szCs w:val="22"/>
        </w:rPr>
        <w:t xml:space="preserve">o nehodě od </w:t>
      </w:r>
      <w:r w:rsidR="00976932">
        <w:rPr>
          <w:rFonts w:ascii="Arial" w:hAnsi="Arial" w:cs="Arial"/>
          <w:color w:val="000000"/>
          <w:sz w:val="22"/>
          <w:szCs w:val="22"/>
        </w:rPr>
        <w:t xml:space="preserve">Policie ČR </w:t>
      </w:r>
      <w:r w:rsidR="0025019D">
        <w:rPr>
          <w:rFonts w:ascii="Arial" w:hAnsi="Arial" w:cs="Arial"/>
          <w:color w:val="000000"/>
          <w:sz w:val="22"/>
          <w:szCs w:val="22"/>
        </w:rPr>
        <w:t xml:space="preserve">musí </w:t>
      </w:r>
      <w:r w:rsidR="009A5453">
        <w:rPr>
          <w:rFonts w:ascii="Arial" w:hAnsi="Arial" w:cs="Arial"/>
          <w:color w:val="000000"/>
          <w:sz w:val="22"/>
          <w:szCs w:val="22"/>
        </w:rPr>
        <w:t xml:space="preserve">pojišťovně předložit </w:t>
      </w:r>
      <w:r w:rsidR="0025019D">
        <w:rPr>
          <w:rFonts w:ascii="Arial" w:hAnsi="Arial" w:cs="Arial"/>
          <w:color w:val="000000"/>
          <w:sz w:val="22"/>
          <w:szCs w:val="22"/>
        </w:rPr>
        <w:t xml:space="preserve">také </w:t>
      </w:r>
      <w:r w:rsidR="0019232A">
        <w:rPr>
          <w:rFonts w:ascii="Arial" w:hAnsi="Arial" w:cs="Arial"/>
          <w:color w:val="000000"/>
          <w:sz w:val="22"/>
          <w:szCs w:val="22"/>
        </w:rPr>
        <w:t xml:space="preserve">vlastní </w:t>
      </w:r>
      <w:r w:rsidR="00F37051">
        <w:rPr>
          <w:rFonts w:ascii="Arial" w:hAnsi="Arial" w:cs="Arial"/>
          <w:color w:val="000000"/>
          <w:sz w:val="22"/>
          <w:szCs w:val="22"/>
        </w:rPr>
        <w:t>d</w:t>
      </w:r>
      <w:r w:rsidR="0019232A">
        <w:rPr>
          <w:rFonts w:ascii="Arial" w:hAnsi="Arial" w:cs="Arial"/>
          <w:color w:val="000000"/>
          <w:sz w:val="22"/>
          <w:szCs w:val="22"/>
        </w:rPr>
        <w:t>okumentaci místa nehody</w:t>
      </w:r>
      <w:r w:rsidR="009A5453">
        <w:rPr>
          <w:rFonts w:ascii="Arial" w:hAnsi="Arial" w:cs="Arial"/>
          <w:color w:val="000000"/>
          <w:sz w:val="22"/>
          <w:szCs w:val="22"/>
        </w:rPr>
        <w:t>,</w:t>
      </w:r>
      <w:r w:rsidR="00976932">
        <w:rPr>
          <w:rFonts w:ascii="Arial" w:hAnsi="Arial" w:cs="Arial"/>
          <w:color w:val="000000"/>
          <w:sz w:val="22"/>
          <w:szCs w:val="22"/>
        </w:rPr>
        <w:t xml:space="preserve"> </w:t>
      </w:r>
      <w:r w:rsidR="009A5453">
        <w:rPr>
          <w:rFonts w:ascii="Arial" w:hAnsi="Arial" w:cs="Arial"/>
          <w:color w:val="000000"/>
          <w:sz w:val="22"/>
          <w:szCs w:val="22"/>
        </w:rPr>
        <w:t xml:space="preserve">tedy fotky nebo video. </w:t>
      </w:r>
      <w:r w:rsidR="00FA417C">
        <w:rPr>
          <w:rFonts w:ascii="Arial" w:hAnsi="Arial" w:cs="Arial"/>
          <w:color w:val="000000"/>
          <w:sz w:val="22"/>
          <w:szCs w:val="22"/>
        </w:rPr>
        <w:t>V tomto případě s</w:t>
      </w:r>
      <w:r w:rsidR="009A5453">
        <w:rPr>
          <w:rFonts w:ascii="Arial" w:hAnsi="Arial" w:cs="Arial"/>
          <w:color w:val="000000"/>
          <w:sz w:val="22"/>
          <w:szCs w:val="22"/>
        </w:rPr>
        <w:t xml:space="preserve">tačí na mobilní telefon zaznamenat poničený </w:t>
      </w:r>
      <w:r w:rsidR="00F37051">
        <w:rPr>
          <w:rFonts w:ascii="Arial" w:hAnsi="Arial" w:cs="Arial"/>
          <w:color w:val="000000"/>
          <w:sz w:val="22"/>
          <w:szCs w:val="22"/>
        </w:rPr>
        <w:t xml:space="preserve">automobil </w:t>
      </w:r>
      <w:r w:rsidR="009A5453">
        <w:rPr>
          <w:rFonts w:ascii="Arial" w:hAnsi="Arial" w:cs="Arial"/>
          <w:color w:val="000000"/>
          <w:sz w:val="22"/>
          <w:szCs w:val="22"/>
        </w:rPr>
        <w:t>a</w:t>
      </w:r>
      <w:r w:rsidR="006331F0">
        <w:rPr>
          <w:rFonts w:ascii="Arial" w:hAnsi="Arial" w:cs="Arial"/>
          <w:color w:val="000000"/>
          <w:sz w:val="22"/>
          <w:szCs w:val="22"/>
        </w:rPr>
        <w:t xml:space="preserve"> </w:t>
      </w:r>
      <w:r w:rsidR="00CD6090">
        <w:rPr>
          <w:rFonts w:ascii="Arial" w:hAnsi="Arial" w:cs="Arial"/>
          <w:color w:val="000000"/>
          <w:sz w:val="22"/>
          <w:szCs w:val="22"/>
        </w:rPr>
        <w:t xml:space="preserve">situaci v jeho </w:t>
      </w:r>
      <w:r w:rsidR="000427F0">
        <w:rPr>
          <w:rFonts w:ascii="Arial" w:hAnsi="Arial" w:cs="Arial"/>
          <w:color w:val="000000"/>
          <w:sz w:val="22"/>
          <w:szCs w:val="22"/>
        </w:rPr>
        <w:t xml:space="preserve">bezprostředním </w:t>
      </w:r>
      <w:r w:rsidR="009A5453">
        <w:rPr>
          <w:rFonts w:ascii="Arial" w:hAnsi="Arial" w:cs="Arial"/>
          <w:color w:val="000000"/>
          <w:sz w:val="22"/>
          <w:szCs w:val="22"/>
        </w:rPr>
        <w:t>okolí.</w:t>
      </w:r>
      <w:r w:rsidR="0025019D">
        <w:rPr>
          <w:rFonts w:ascii="Arial" w:hAnsi="Arial" w:cs="Arial"/>
          <w:color w:val="000000"/>
          <w:sz w:val="22"/>
          <w:szCs w:val="22"/>
        </w:rPr>
        <w:t xml:space="preserve"> </w:t>
      </w:r>
      <w:r w:rsidR="009A5453">
        <w:rPr>
          <w:rFonts w:ascii="Arial" w:hAnsi="Arial" w:cs="Arial"/>
          <w:color w:val="000000"/>
          <w:sz w:val="22"/>
          <w:szCs w:val="22"/>
        </w:rPr>
        <w:t xml:space="preserve">Řidič by si </w:t>
      </w:r>
      <w:r w:rsidR="0025019D">
        <w:rPr>
          <w:rFonts w:ascii="Arial" w:hAnsi="Arial" w:cs="Arial"/>
          <w:color w:val="000000"/>
          <w:sz w:val="22"/>
          <w:szCs w:val="22"/>
        </w:rPr>
        <w:t>měl</w:t>
      </w:r>
      <w:r w:rsidR="00CD6090">
        <w:rPr>
          <w:rFonts w:ascii="Arial" w:hAnsi="Arial" w:cs="Arial"/>
          <w:color w:val="000000"/>
          <w:sz w:val="22"/>
          <w:szCs w:val="22"/>
        </w:rPr>
        <w:t xml:space="preserve"> </w:t>
      </w:r>
      <w:r w:rsidR="00976932">
        <w:rPr>
          <w:rFonts w:ascii="Arial" w:hAnsi="Arial" w:cs="Arial"/>
          <w:color w:val="000000"/>
          <w:sz w:val="22"/>
          <w:szCs w:val="22"/>
        </w:rPr>
        <w:t>uložit</w:t>
      </w:r>
      <w:r w:rsidR="00F37051">
        <w:rPr>
          <w:rFonts w:ascii="Arial" w:hAnsi="Arial" w:cs="Arial"/>
          <w:color w:val="000000"/>
          <w:sz w:val="22"/>
          <w:szCs w:val="22"/>
        </w:rPr>
        <w:t xml:space="preserve"> </w:t>
      </w:r>
      <w:r w:rsidR="00CD6090">
        <w:rPr>
          <w:rFonts w:ascii="Arial" w:hAnsi="Arial" w:cs="Arial"/>
          <w:color w:val="000000"/>
          <w:sz w:val="22"/>
          <w:szCs w:val="22"/>
        </w:rPr>
        <w:t xml:space="preserve">také </w:t>
      </w:r>
      <w:r w:rsidR="00F37051">
        <w:rPr>
          <w:rFonts w:ascii="Arial" w:hAnsi="Arial" w:cs="Arial"/>
          <w:color w:val="000000"/>
          <w:sz w:val="22"/>
          <w:szCs w:val="22"/>
        </w:rPr>
        <w:t xml:space="preserve">kontakty na </w:t>
      </w:r>
      <w:r w:rsidR="00821155">
        <w:rPr>
          <w:rFonts w:ascii="Arial" w:hAnsi="Arial" w:cs="Arial"/>
          <w:color w:val="000000"/>
          <w:sz w:val="22"/>
          <w:szCs w:val="22"/>
        </w:rPr>
        <w:t xml:space="preserve">svědky, kteří </w:t>
      </w:r>
      <w:r w:rsidR="0025019D">
        <w:rPr>
          <w:rFonts w:ascii="Arial" w:hAnsi="Arial" w:cs="Arial"/>
          <w:color w:val="000000"/>
          <w:sz w:val="22"/>
          <w:szCs w:val="22"/>
        </w:rPr>
        <w:t xml:space="preserve">mohou </w:t>
      </w:r>
      <w:r w:rsidR="00821155">
        <w:rPr>
          <w:rFonts w:ascii="Arial" w:hAnsi="Arial" w:cs="Arial"/>
          <w:color w:val="000000"/>
          <w:sz w:val="22"/>
          <w:szCs w:val="22"/>
        </w:rPr>
        <w:t>potvrd</w:t>
      </w:r>
      <w:r w:rsidR="0025019D">
        <w:rPr>
          <w:rFonts w:ascii="Arial" w:hAnsi="Arial" w:cs="Arial"/>
          <w:color w:val="000000"/>
          <w:sz w:val="22"/>
          <w:szCs w:val="22"/>
        </w:rPr>
        <w:t>it</w:t>
      </w:r>
      <w:r w:rsidR="00821155">
        <w:rPr>
          <w:rFonts w:ascii="Arial" w:hAnsi="Arial" w:cs="Arial"/>
          <w:color w:val="000000"/>
          <w:sz w:val="22"/>
          <w:szCs w:val="22"/>
        </w:rPr>
        <w:t>, jak k nehodě došlo</w:t>
      </w:r>
      <w:r w:rsidR="00B3458E">
        <w:rPr>
          <w:rFonts w:ascii="Arial" w:hAnsi="Arial" w:cs="Arial"/>
          <w:color w:val="000000"/>
          <w:sz w:val="22"/>
          <w:szCs w:val="22"/>
        </w:rPr>
        <w:t>,“ radí Jakub Koutek, mluvčí Slavia pojišťovny</w:t>
      </w:r>
      <w:r w:rsidR="0019232A">
        <w:rPr>
          <w:rFonts w:ascii="Arial" w:hAnsi="Arial" w:cs="Arial"/>
          <w:color w:val="000000"/>
          <w:sz w:val="22"/>
          <w:szCs w:val="22"/>
        </w:rPr>
        <w:t>.</w:t>
      </w:r>
      <w:r w:rsidR="009A5453">
        <w:rPr>
          <w:rFonts w:ascii="Arial" w:hAnsi="Arial" w:cs="Arial"/>
          <w:color w:val="000000"/>
          <w:sz w:val="22"/>
          <w:szCs w:val="22"/>
        </w:rPr>
        <w:t xml:space="preserve"> Pokud je váš automobil nepojízdný, </w:t>
      </w:r>
      <w:r w:rsidR="00B3458E">
        <w:rPr>
          <w:rFonts w:ascii="Arial" w:hAnsi="Arial" w:cs="Arial"/>
          <w:color w:val="000000"/>
          <w:sz w:val="22"/>
          <w:szCs w:val="22"/>
        </w:rPr>
        <w:t>můžete využít</w:t>
      </w:r>
      <w:r w:rsidR="00FA417C">
        <w:rPr>
          <w:rFonts w:ascii="Arial" w:hAnsi="Arial" w:cs="Arial"/>
          <w:color w:val="000000"/>
          <w:sz w:val="22"/>
          <w:szCs w:val="22"/>
        </w:rPr>
        <w:t xml:space="preserve"> </w:t>
      </w:r>
      <w:r w:rsidR="009A5453">
        <w:rPr>
          <w:rFonts w:ascii="Arial" w:hAnsi="Arial" w:cs="Arial"/>
          <w:color w:val="000000"/>
          <w:sz w:val="22"/>
          <w:szCs w:val="22"/>
        </w:rPr>
        <w:t>asistenční službu vaší pojišťovny. Operáto</w:t>
      </w:r>
      <w:r w:rsidR="000427F0">
        <w:rPr>
          <w:rFonts w:ascii="Arial" w:hAnsi="Arial" w:cs="Arial"/>
          <w:color w:val="000000"/>
          <w:sz w:val="22"/>
          <w:szCs w:val="22"/>
        </w:rPr>
        <w:t>ři</w:t>
      </w:r>
      <w:r w:rsidR="009A5453">
        <w:rPr>
          <w:rFonts w:ascii="Arial" w:hAnsi="Arial" w:cs="Arial"/>
          <w:color w:val="000000"/>
          <w:sz w:val="22"/>
          <w:szCs w:val="22"/>
        </w:rPr>
        <w:t xml:space="preserve"> vám poradí jak postupovat, abyste v rozrušení, které je po každé nehodě přirozené, jednali co nejefektivněji.</w:t>
      </w:r>
      <w:r w:rsidR="00CD609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237CA" w:rsidRDefault="001237CA" w:rsidP="00637A46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6331F0" w:rsidRPr="001237CA" w:rsidRDefault="006331F0" w:rsidP="00637A46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1237CA">
        <w:rPr>
          <w:rFonts w:ascii="Arial" w:hAnsi="Arial" w:cs="Arial"/>
          <w:b/>
          <w:color w:val="000000"/>
          <w:sz w:val="22"/>
          <w:szCs w:val="22"/>
        </w:rPr>
        <w:t>Pozor na pytláctví</w:t>
      </w:r>
    </w:p>
    <w:p w:rsidR="006331F0" w:rsidRDefault="006331F0" w:rsidP="00637A46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Dojde-li k usmrcení zvěře při dopravní nehodě, vzniká škoda </w:t>
      </w:r>
      <w:r w:rsidR="001237CA">
        <w:rPr>
          <w:rFonts w:ascii="Arial" w:hAnsi="Arial" w:cs="Arial"/>
          <w:color w:val="000000"/>
          <w:sz w:val="22"/>
          <w:szCs w:val="22"/>
        </w:rPr>
        <w:t>jejímu majiteli, kterým bude ve většině případů místní myslivecké sdružení. Pokud byste si usmrcené zvíře chtěli ponechat, vystavujete se přestupku proti majetku či přečin</w:t>
      </w:r>
      <w:r w:rsidR="00EC66B4">
        <w:rPr>
          <w:rFonts w:ascii="Arial" w:hAnsi="Arial" w:cs="Arial"/>
          <w:color w:val="000000"/>
          <w:sz w:val="22"/>
          <w:szCs w:val="22"/>
        </w:rPr>
        <w:t>u</w:t>
      </w:r>
      <w:r w:rsidR="001237CA">
        <w:rPr>
          <w:rFonts w:ascii="Arial" w:hAnsi="Arial" w:cs="Arial"/>
          <w:color w:val="000000"/>
          <w:sz w:val="22"/>
          <w:szCs w:val="22"/>
        </w:rPr>
        <w:t xml:space="preserve"> krádeže.</w:t>
      </w:r>
    </w:p>
    <w:p w:rsidR="006331F0" w:rsidRDefault="006331F0" w:rsidP="00637A46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637A46" w:rsidRPr="00637A46" w:rsidRDefault="00637A46" w:rsidP="00637A46">
      <w:pPr>
        <w:pStyle w:val="Normln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37A46">
        <w:rPr>
          <w:rFonts w:ascii="Arial" w:hAnsi="Arial" w:cs="Arial"/>
          <w:b/>
          <w:color w:val="000000"/>
          <w:sz w:val="22"/>
          <w:szCs w:val="22"/>
        </w:rPr>
        <w:t>Zásady pro předcházení střetu se zvěří:</w:t>
      </w:r>
    </w:p>
    <w:p w:rsidR="00637A46" w:rsidRPr="00637A46" w:rsidRDefault="00637A46" w:rsidP="00637A46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37A46">
        <w:rPr>
          <w:rFonts w:ascii="Arial" w:hAnsi="Arial" w:cs="Arial"/>
          <w:color w:val="000000"/>
          <w:sz w:val="22"/>
          <w:szCs w:val="22"/>
        </w:rPr>
        <w:t>Pokud brzy ráno projíždíte prostředím, kde je pravděpodobnost srážky se zvěří vyšší, přizpůsobte rychlost a zvyšte opatrnost.</w:t>
      </w:r>
    </w:p>
    <w:p w:rsidR="00637A46" w:rsidRPr="00637A46" w:rsidRDefault="00F37051" w:rsidP="00637A46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Když v okolí </w:t>
      </w:r>
      <w:r w:rsidR="00637A46" w:rsidRPr="00637A46">
        <w:rPr>
          <w:rFonts w:ascii="Arial" w:hAnsi="Arial" w:cs="Arial"/>
          <w:color w:val="000000"/>
          <w:sz w:val="22"/>
          <w:szCs w:val="22"/>
        </w:rPr>
        <w:t>silnice zahlédnete srnu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637A46" w:rsidRPr="00637A4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případně </w:t>
      </w:r>
      <w:r w:rsidR="00637A46" w:rsidRPr="00637A46">
        <w:rPr>
          <w:rFonts w:ascii="Arial" w:hAnsi="Arial" w:cs="Arial"/>
          <w:color w:val="000000"/>
          <w:sz w:val="22"/>
          <w:szCs w:val="22"/>
        </w:rPr>
        <w:t xml:space="preserve">divoké prase, počítejte s možností, že v okolí </w:t>
      </w:r>
      <w:r>
        <w:rPr>
          <w:rFonts w:ascii="Arial" w:hAnsi="Arial" w:cs="Arial"/>
          <w:color w:val="000000"/>
          <w:sz w:val="22"/>
          <w:szCs w:val="22"/>
        </w:rPr>
        <w:t>budou</w:t>
      </w:r>
      <w:r w:rsidR="00637A46" w:rsidRPr="00637A46">
        <w:rPr>
          <w:rFonts w:ascii="Arial" w:hAnsi="Arial" w:cs="Arial"/>
          <w:color w:val="000000"/>
          <w:sz w:val="22"/>
          <w:szCs w:val="22"/>
        </w:rPr>
        <w:t xml:space="preserve"> i další kusy, které mohou do silnice vběhnout. </w:t>
      </w:r>
    </w:p>
    <w:p w:rsidR="00637A46" w:rsidRPr="00637A46" w:rsidRDefault="00637A46" w:rsidP="00637A46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37A46">
        <w:rPr>
          <w:rFonts w:ascii="Arial" w:hAnsi="Arial" w:cs="Arial"/>
          <w:color w:val="000000"/>
          <w:sz w:val="22"/>
          <w:szCs w:val="22"/>
        </w:rPr>
        <w:t xml:space="preserve">Pokud za tmy nebo </w:t>
      </w:r>
      <w:r w:rsidR="00F37051">
        <w:rPr>
          <w:rFonts w:ascii="Arial" w:hAnsi="Arial" w:cs="Arial"/>
          <w:color w:val="000000"/>
          <w:sz w:val="22"/>
          <w:szCs w:val="22"/>
        </w:rPr>
        <w:t xml:space="preserve">za </w:t>
      </w:r>
      <w:r w:rsidRPr="00637A46">
        <w:rPr>
          <w:rFonts w:ascii="Arial" w:hAnsi="Arial" w:cs="Arial"/>
          <w:color w:val="000000"/>
          <w:sz w:val="22"/>
          <w:szCs w:val="22"/>
        </w:rPr>
        <w:t>šera vidíte v dálce před sebou srnu nebo jiné zvíře, nepoužívejte dálková světla. Zvíře je silným světlem oslněno a z</w:t>
      </w:r>
      <w:r w:rsidR="00F37051">
        <w:rPr>
          <w:rFonts w:ascii="Arial" w:hAnsi="Arial" w:cs="Arial"/>
          <w:color w:val="000000"/>
          <w:sz w:val="22"/>
          <w:szCs w:val="22"/>
        </w:rPr>
        <w:t>ůstane stát na silnici</w:t>
      </w:r>
      <w:r w:rsidRPr="00637A4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37A46" w:rsidRPr="00637A46" w:rsidRDefault="00637A46" w:rsidP="00637A46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37A46">
        <w:rPr>
          <w:rFonts w:ascii="Arial" w:hAnsi="Arial" w:cs="Arial"/>
          <w:color w:val="000000"/>
          <w:sz w:val="22"/>
          <w:szCs w:val="22"/>
        </w:rPr>
        <w:t>Odborníci také doporučují při zpozorování zvířete ve větší vzdálenosti zatroubit</w:t>
      </w:r>
      <w:r w:rsidR="00F37051">
        <w:rPr>
          <w:rFonts w:ascii="Arial" w:hAnsi="Arial" w:cs="Arial"/>
          <w:color w:val="000000"/>
          <w:sz w:val="22"/>
          <w:szCs w:val="22"/>
        </w:rPr>
        <w:t>, abyste ho odehnali</w:t>
      </w:r>
      <w:r w:rsidRPr="00637A46">
        <w:rPr>
          <w:rFonts w:ascii="Arial" w:hAnsi="Arial" w:cs="Arial"/>
          <w:color w:val="000000"/>
          <w:sz w:val="22"/>
          <w:szCs w:val="22"/>
        </w:rPr>
        <w:t>.</w:t>
      </w:r>
    </w:p>
    <w:p w:rsidR="00637A46" w:rsidRPr="00637A46" w:rsidRDefault="00F37051" w:rsidP="00637A46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Jestliže </w:t>
      </w:r>
      <w:r w:rsidR="00637A46" w:rsidRPr="00637A46">
        <w:rPr>
          <w:rFonts w:ascii="Arial" w:hAnsi="Arial" w:cs="Arial"/>
          <w:color w:val="000000"/>
          <w:sz w:val="22"/>
          <w:szCs w:val="22"/>
        </w:rPr>
        <w:t>srážce se zvířetem už nelze předejít, snažte se snížit rychlost</w:t>
      </w:r>
      <w:r w:rsidR="00836335">
        <w:rPr>
          <w:rFonts w:ascii="Arial" w:hAnsi="Arial" w:cs="Arial"/>
          <w:color w:val="000000"/>
          <w:sz w:val="22"/>
          <w:szCs w:val="22"/>
        </w:rPr>
        <w:t xml:space="preserve"> a držet přímý směr jízdy</w:t>
      </w:r>
      <w:r w:rsidR="00637A46" w:rsidRPr="00637A46">
        <w:rPr>
          <w:rFonts w:ascii="Arial" w:hAnsi="Arial" w:cs="Arial"/>
          <w:color w:val="000000"/>
          <w:sz w:val="22"/>
          <w:szCs w:val="22"/>
        </w:rPr>
        <w:t>, nepokoušejte se</w:t>
      </w:r>
      <w:r w:rsidR="00836335">
        <w:rPr>
          <w:rFonts w:ascii="Arial" w:hAnsi="Arial" w:cs="Arial"/>
          <w:color w:val="000000"/>
          <w:sz w:val="22"/>
          <w:szCs w:val="22"/>
        </w:rPr>
        <w:t xml:space="preserve"> zvířeti vyhnout. Eliminujete tak následky nehody.</w:t>
      </w:r>
    </w:p>
    <w:p w:rsidR="00356D0A" w:rsidRDefault="00356D0A" w:rsidP="00356D0A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1C01DC" w:rsidRDefault="001C01DC" w:rsidP="00356D0A">
      <w:pPr>
        <w:rPr>
          <w:rFonts w:ascii="Arial" w:eastAsiaTheme="minorEastAsia" w:hAnsi="Arial" w:cs="Arial"/>
          <w:b/>
          <w:bCs/>
          <w:noProof/>
          <w:color w:val="404040"/>
          <w:lang w:eastAsia="cs-CZ"/>
        </w:rPr>
      </w:pPr>
    </w:p>
    <w:p w:rsidR="001C01DC" w:rsidRPr="00FB1360" w:rsidRDefault="001C01DC" w:rsidP="001C01DC">
      <w:pPr>
        <w:spacing w:line="360" w:lineRule="auto"/>
        <w:jc w:val="both"/>
        <w:rPr>
          <w:rFonts w:ascii="Arial" w:hAnsi="Arial" w:cs="Arial"/>
          <w:b/>
          <w:i/>
        </w:rPr>
      </w:pPr>
      <w:r w:rsidRPr="00FB1360">
        <w:rPr>
          <w:rFonts w:ascii="Arial" w:hAnsi="Arial" w:cs="Arial"/>
          <w:b/>
          <w:i/>
        </w:rPr>
        <w:t>O společnosti:</w:t>
      </w:r>
    </w:p>
    <w:p w:rsidR="001C01DC" w:rsidRPr="00FB1360" w:rsidRDefault="001C01DC" w:rsidP="001C0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FB1360">
        <w:rPr>
          <w:rFonts w:ascii="Arial" w:eastAsia="Times New Roman" w:hAnsi="Arial" w:cs="Arial"/>
          <w:i/>
          <w:lang w:eastAsia="cs-CZ"/>
        </w:rPr>
        <w:t xml:space="preserve">Slavia pojišťovna staví na dlouholetých zkušenostech, sahajících až do roku 1868. Stabilita a tradice umožnily Slavia pojišťovně stát se silnou společností, která je současně schopna flexibilně reagovat na nové trendy. Široké spektrum jejích pojistných produktů a služeb využívají soukromé osoby i podnikatelé. V případě soukromých osob se jedná zejména o pojištění majetku a odpovědnosti nebo cestovní a úrazové pojištění. Slavia pojišťovna se dlouhodobě zaměřuje na zodpovědné řidiče, kterým v rámci </w:t>
      </w:r>
      <w:r>
        <w:rPr>
          <w:rFonts w:ascii="Arial" w:eastAsia="Times New Roman" w:hAnsi="Arial" w:cs="Arial"/>
          <w:i/>
          <w:lang w:eastAsia="cs-CZ"/>
        </w:rPr>
        <w:t>auto</w:t>
      </w:r>
      <w:r w:rsidRPr="00FB1360">
        <w:rPr>
          <w:rFonts w:ascii="Arial" w:eastAsia="Times New Roman" w:hAnsi="Arial" w:cs="Arial"/>
          <w:i/>
          <w:lang w:eastAsia="cs-CZ"/>
        </w:rPr>
        <w:t xml:space="preserve">pojištění dokáže nabídnout mnohá zvýhodnění. Zároveň patří mezi lídry trhu v oblasti pojištění cizinců, unikátní je její pojištění domácích mazlíčků nebo bezkrevní léčby. Firmám nabízí např. pojištění odpovědnosti, aut a přepravy nebo majetková a technická pojištění. Mezi spokojené zákazníky </w:t>
      </w:r>
      <w:r w:rsidRPr="00FB1360">
        <w:rPr>
          <w:rFonts w:ascii="Arial" w:eastAsia="Times New Roman" w:hAnsi="Arial" w:cs="Arial"/>
          <w:i/>
          <w:lang w:eastAsia="cs-CZ"/>
        </w:rPr>
        <w:lastRenderedPageBreak/>
        <w:t>Slavia pojišťovny patří také obce a města. Speciální servis poskytuje personálním agenturám a cestovním kancelářím.</w:t>
      </w:r>
    </w:p>
    <w:p w:rsidR="001C01DC" w:rsidRDefault="001C01DC" w:rsidP="00356D0A">
      <w:pPr>
        <w:rPr>
          <w:rFonts w:ascii="Arial" w:eastAsiaTheme="minorEastAsia" w:hAnsi="Arial" w:cs="Arial"/>
          <w:b/>
          <w:bCs/>
          <w:noProof/>
          <w:color w:val="404040"/>
          <w:lang w:eastAsia="cs-CZ"/>
        </w:rPr>
      </w:pPr>
    </w:p>
    <w:p w:rsidR="001C01DC" w:rsidRDefault="00205CE0" w:rsidP="00356D0A">
      <w:pPr>
        <w:rPr>
          <w:rFonts w:ascii="Arial" w:eastAsiaTheme="minorEastAsia" w:hAnsi="Arial" w:cs="Arial"/>
          <w:b/>
          <w:bCs/>
          <w:noProof/>
          <w:color w:val="404040"/>
          <w:lang w:eastAsia="cs-CZ"/>
        </w:rPr>
      </w:pPr>
      <w:hyperlink r:id="rId8" w:history="1">
        <w:r w:rsidR="001C01DC" w:rsidRPr="00FF687A">
          <w:rPr>
            <w:rStyle w:val="Hypertextovodkaz"/>
            <w:rFonts w:ascii="Arial" w:eastAsiaTheme="minorEastAsia" w:hAnsi="Arial" w:cs="Arial"/>
            <w:b/>
            <w:bCs/>
            <w:noProof/>
            <w:lang w:eastAsia="cs-CZ"/>
          </w:rPr>
          <w:t>www.slavia-pojistovna.cz</w:t>
        </w:r>
      </w:hyperlink>
    </w:p>
    <w:p w:rsidR="001C01DC" w:rsidRDefault="001C01DC" w:rsidP="00356D0A">
      <w:pPr>
        <w:rPr>
          <w:rFonts w:ascii="Arial" w:eastAsiaTheme="minorEastAsia" w:hAnsi="Arial" w:cs="Arial"/>
          <w:b/>
          <w:bCs/>
          <w:noProof/>
          <w:color w:val="404040"/>
          <w:lang w:eastAsia="cs-CZ"/>
        </w:rPr>
      </w:pPr>
    </w:p>
    <w:p w:rsidR="001C01DC" w:rsidRPr="001237CA" w:rsidRDefault="001C01DC" w:rsidP="00356D0A">
      <w:pPr>
        <w:rPr>
          <w:rFonts w:ascii="Arial" w:eastAsiaTheme="minorEastAsia" w:hAnsi="Arial" w:cs="Arial"/>
          <w:b/>
          <w:bCs/>
          <w:noProof/>
          <w:lang w:eastAsia="cs-CZ"/>
        </w:rPr>
      </w:pPr>
      <w:r w:rsidRPr="001237CA">
        <w:rPr>
          <w:rFonts w:ascii="Arial" w:eastAsiaTheme="minorEastAsia" w:hAnsi="Arial" w:cs="Arial"/>
          <w:b/>
          <w:bCs/>
          <w:noProof/>
          <w:lang w:eastAsia="cs-CZ"/>
        </w:rPr>
        <w:t>Kontakt pro média:</w:t>
      </w:r>
    </w:p>
    <w:p w:rsidR="00356D0A" w:rsidRPr="001237CA" w:rsidRDefault="00356D0A" w:rsidP="00356D0A">
      <w:pPr>
        <w:rPr>
          <w:rFonts w:ascii="Arial" w:eastAsiaTheme="minorEastAsia" w:hAnsi="Arial" w:cs="Arial"/>
          <w:bCs/>
          <w:noProof/>
          <w:lang w:eastAsia="cs-CZ"/>
        </w:rPr>
      </w:pPr>
      <w:r w:rsidRPr="001237CA">
        <w:rPr>
          <w:rFonts w:ascii="Arial" w:eastAsiaTheme="minorEastAsia" w:hAnsi="Arial" w:cs="Arial"/>
          <w:bCs/>
          <w:noProof/>
          <w:lang w:eastAsia="cs-CZ"/>
        </w:rPr>
        <w:t>Nikola Kužílková</w:t>
      </w:r>
    </w:p>
    <w:p w:rsidR="00356D0A" w:rsidRPr="001237CA" w:rsidRDefault="00356D0A" w:rsidP="00356D0A">
      <w:pPr>
        <w:rPr>
          <w:rFonts w:ascii="Arial" w:eastAsiaTheme="minorEastAsia" w:hAnsi="Arial" w:cs="Arial"/>
          <w:bCs/>
          <w:noProof/>
          <w:lang w:eastAsia="cs-CZ"/>
        </w:rPr>
      </w:pPr>
      <w:r w:rsidRPr="001237CA">
        <w:rPr>
          <w:rFonts w:ascii="Arial" w:eastAsiaTheme="minorEastAsia" w:hAnsi="Arial" w:cs="Arial"/>
          <w:bCs/>
          <w:noProof/>
          <w:lang w:eastAsia="cs-CZ"/>
        </w:rPr>
        <w:t xml:space="preserve">Email:    </w:t>
      </w:r>
      <w:hyperlink r:id="rId9" w:history="1">
        <w:r w:rsidRPr="001237CA">
          <w:rPr>
            <w:rFonts w:ascii="Arial" w:hAnsi="Arial" w:cs="Arial"/>
            <w:bCs/>
          </w:rPr>
          <w:t>kuzilkova@know.cz</w:t>
        </w:r>
      </w:hyperlink>
      <w:r w:rsidRPr="001237CA">
        <w:rPr>
          <w:rFonts w:ascii="Arial" w:eastAsiaTheme="minorEastAsia" w:hAnsi="Arial" w:cs="Arial"/>
          <w:bCs/>
          <w:noProof/>
          <w:lang w:eastAsia="cs-CZ"/>
        </w:rPr>
        <w:t xml:space="preserve"> </w:t>
      </w:r>
    </w:p>
    <w:p w:rsidR="00356D0A" w:rsidRPr="001237CA" w:rsidRDefault="00356D0A" w:rsidP="00356D0A">
      <w:pPr>
        <w:rPr>
          <w:rFonts w:ascii="Arial" w:eastAsiaTheme="minorEastAsia" w:hAnsi="Arial" w:cs="Arial"/>
          <w:bCs/>
          <w:noProof/>
          <w:lang w:eastAsia="cs-CZ"/>
        </w:rPr>
      </w:pPr>
      <w:r w:rsidRPr="001237CA">
        <w:rPr>
          <w:rFonts w:ascii="Arial" w:eastAsiaTheme="minorEastAsia" w:hAnsi="Arial" w:cs="Arial"/>
          <w:bCs/>
          <w:noProof/>
          <w:lang w:eastAsia="cs-CZ"/>
        </w:rPr>
        <w:t>Telefon: +420 605 224 749</w:t>
      </w:r>
    </w:p>
    <w:p w:rsidR="00356D0A" w:rsidRDefault="00356D0A" w:rsidP="00356D0A">
      <w:pPr>
        <w:rPr>
          <w:rFonts w:ascii="Arial" w:hAnsi="Arial" w:cs="Arial"/>
          <w:b/>
          <w:bCs/>
          <w:color w:val="404040"/>
          <w:lang w:eastAsia="cs-CZ"/>
        </w:rPr>
      </w:pPr>
    </w:p>
    <w:sectPr w:rsidR="00356D0A" w:rsidSect="004E2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38D3"/>
    <w:multiLevelType w:val="hybridMultilevel"/>
    <w:tmpl w:val="65BA2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30308"/>
    <w:multiLevelType w:val="hybridMultilevel"/>
    <w:tmpl w:val="E9FE4736"/>
    <w:lvl w:ilvl="0" w:tplc="FD844F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254C2"/>
    <w:multiLevelType w:val="hybridMultilevel"/>
    <w:tmpl w:val="97E01AB6"/>
    <w:lvl w:ilvl="0" w:tplc="660AE2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B6A9F"/>
    <w:multiLevelType w:val="hybridMultilevel"/>
    <w:tmpl w:val="3A507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1B"/>
    <w:rsid w:val="00002C74"/>
    <w:rsid w:val="00023C3C"/>
    <w:rsid w:val="00025EF5"/>
    <w:rsid w:val="000328A0"/>
    <w:rsid w:val="000427F0"/>
    <w:rsid w:val="00052644"/>
    <w:rsid w:val="00057986"/>
    <w:rsid w:val="0006769A"/>
    <w:rsid w:val="0006772A"/>
    <w:rsid w:val="00084EA5"/>
    <w:rsid w:val="00095124"/>
    <w:rsid w:val="000A2138"/>
    <w:rsid w:val="000A3F49"/>
    <w:rsid w:val="000D1619"/>
    <w:rsid w:val="001042AF"/>
    <w:rsid w:val="00107441"/>
    <w:rsid w:val="001237CA"/>
    <w:rsid w:val="00136654"/>
    <w:rsid w:val="0014102C"/>
    <w:rsid w:val="00165499"/>
    <w:rsid w:val="00172CB5"/>
    <w:rsid w:val="00182F05"/>
    <w:rsid w:val="0019232A"/>
    <w:rsid w:val="0019775D"/>
    <w:rsid w:val="001C01DC"/>
    <w:rsid w:val="001C07D3"/>
    <w:rsid w:val="001E6AAF"/>
    <w:rsid w:val="001F235D"/>
    <w:rsid w:val="00205CE0"/>
    <w:rsid w:val="00207073"/>
    <w:rsid w:val="00224664"/>
    <w:rsid w:val="00233843"/>
    <w:rsid w:val="0024383E"/>
    <w:rsid w:val="0025019D"/>
    <w:rsid w:val="002645B4"/>
    <w:rsid w:val="0028207C"/>
    <w:rsid w:val="002A07C7"/>
    <w:rsid w:val="002A3F1C"/>
    <w:rsid w:val="002B69ED"/>
    <w:rsid w:val="002F51BC"/>
    <w:rsid w:val="003049F1"/>
    <w:rsid w:val="00304E30"/>
    <w:rsid w:val="00317F5F"/>
    <w:rsid w:val="003200B1"/>
    <w:rsid w:val="00327E74"/>
    <w:rsid w:val="00356D0A"/>
    <w:rsid w:val="003637AD"/>
    <w:rsid w:val="0039336F"/>
    <w:rsid w:val="003B11BD"/>
    <w:rsid w:val="003B2F0D"/>
    <w:rsid w:val="003C53D5"/>
    <w:rsid w:val="00427524"/>
    <w:rsid w:val="00434FAC"/>
    <w:rsid w:val="00463C99"/>
    <w:rsid w:val="004669AE"/>
    <w:rsid w:val="0048459B"/>
    <w:rsid w:val="00486FAF"/>
    <w:rsid w:val="004B45F6"/>
    <w:rsid w:val="004D47D2"/>
    <w:rsid w:val="004D54E6"/>
    <w:rsid w:val="004E2C43"/>
    <w:rsid w:val="004F2373"/>
    <w:rsid w:val="005150A1"/>
    <w:rsid w:val="00521307"/>
    <w:rsid w:val="00521DD8"/>
    <w:rsid w:val="005259CA"/>
    <w:rsid w:val="005370BF"/>
    <w:rsid w:val="00541896"/>
    <w:rsid w:val="005D164E"/>
    <w:rsid w:val="005E069D"/>
    <w:rsid w:val="005F1FEE"/>
    <w:rsid w:val="005F24BD"/>
    <w:rsid w:val="00605770"/>
    <w:rsid w:val="00605927"/>
    <w:rsid w:val="006331F0"/>
    <w:rsid w:val="00637A46"/>
    <w:rsid w:val="006400AB"/>
    <w:rsid w:val="00664EDC"/>
    <w:rsid w:val="006668F4"/>
    <w:rsid w:val="00673D84"/>
    <w:rsid w:val="00677779"/>
    <w:rsid w:val="00683468"/>
    <w:rsid w:val="006A411B"/>
    <w:rsid w:val="006A7BCB"/>
    <w:rsid w:val="006B548F"/>
    <w:rsid w:val="006D0D0C"/>
    <w:rsid w:val="006F2443"/>
    <w:rsid w:val="006F6937"/>
    <w:rsid w:val="00710112"/>
    <w:rsid w:val="00717515"/>
    <w:rsid w:val="00717EFD"/>
    <w:rsid w:val="00744F47"/>
    <w:rsid w:val="00745A71"/>
    <w:rsid w:val="00763410"/>
    <w:rsid w:val="00773CE5"/>
    <w:rsid w:val="00791849"/>
    <w:rsid w:val="00793E6F"/>
    <w:rsid w:val="007A2B1D"/>
    <w:rsid w:val="007A2E9B"/>
    <w:rsid w:val="007C1DFE"/>
    <w:rsid w:val="007C54E5"/>
    <w:rsid w:val="007E74DE"/>
    <w:rsid w:val="007F39C7"/>
    <w:rsid w:val="00802C48"/>
    <w:rsid w:val="00811CDF"/>
    <w:rsid w:val="00812AB4"/>
    <w:rsid w:val="00817597"/>
    <w:rsid w:val="00821155"/>
    <w:rsid w:val="00831A54"/>
    <w:rsid w:val="00836335"/>
    <w:rsid w:val="00843686"/>
    <w:rsid w:val="00847568"/>
    <w:rsid w:val="008563EA"/>
    <w:rsid w:val="00860694"/>
    <w:rsid w:val="00860D81"/>
    <w:rsid w:val="00864DE0"/>
    <w:rsid w:val="008870AB"/>
    <w:rsid w:val="008924ED"/>
    <w:rsid w:val="008A2EBF"/>
    <w:rsid w:val="008A2F3E"/>
    <w:rsid w:val="008A6B49"/>
    <w:rsid w:val="008A7A02"/>
    <w:rsid w:val="008B1D83"/>
    <w:rsid w:val="008B7624"/>
    <w:rsid w:val="008E1631"/>
    <w:rsid w:val="008F1303"/>
    <w:rsid w:val="008F43B6"/>
    <w:rsid w:val="00923D45"/>
    <w:rsid w:val="0092571E"/>
    <w:rsid w:val="009348F1"/>
    <w:rsid w:val="00937448"/>
    <w:rsid w:val="00943B4F"/>
    <w:rsid w:val="0094661C"/>
    <w:rsid w:val="009719F5"/>
    <w:rsid w:val="00976932"/>
    <w:rsid w:val="00987568"/>
    <w:rsid w:val="009A33AB"/>
    <w:rsid w:val="009A5453"/>
    <w:rsid w:val="009A5F66"/>
    <w:rsid w:val="009C4A8A"/>
    <w:rsid w:val="009D1545"/>
    <w:rsid w:val="00A060BF"/>
    <w:rsid w:val="00A47440"/>
    <w:rsid w:val="00A5163A"/>
    <w:rsid w:val="00A5782B"/>
    <w:rsid w:val="00A61E37"/>
    <w:rsid w:val="00A6506D"/>
    <w:rsid w:val="00A65ADB"/>
    <w:rsid w:val="00A86CA7"/>
    <w:rsid w:val="00A91A58"/>
    <w:rsid w:val="00A957FA"/>
    <w:rsid w:val="00AB23C2"/>
    <w:rsid w:val="00AF4DAE"/>
    <w:rsid w:val="00B048A8"/>
    <w:rsid w:val="00B04A09"/>
    <w:rsid w:val="00B12BE8"/>
    <w:rsid w:val="00B3458E"/>
    <w:rsid w:val="00B42A83"/>
    <w:rsid w:val="00B431D9"/>
    <w:rsid w:val="00B435D0"/>
    <w:rsid w:val="00B436EC"/>
    <w:rsid w:val="00B60189"/>
    <w:rsid w:val="00B63E85"/>
    <w:rsid w:val="00B91345"/>
    <w:rsid w:val="00B96A0E"/>
    <w:rsid w:val="00BA753F"/>
    <w:rsid w:val="00BC7964"/>
    <w:rsid w:val="00BF2209"/>
    <w:rsid w:val="00C07CD3"/>
    <w:rsid w:val="00C11479"/>
    <w:rsid w:val="00C144D3"/>
    <w:rsid w:val="00C15D9E"/>
    <w:rsid w:val="00C432DB"/>
    <w:rsid w:val="00C5299B"/>
    <w:rsid w:val="00C52E9E"/>
    <w:rsid w:val="00C56D3A"/>
    <w:rsid w:val="00C626BB"/>
    <w:rsid w:val="00C72396"/>
    <w:rsid w:val="00C72F4B"/>
    <w:rsid w:val="00C80CCC"/>
    <w:rsid w:val="00C80FB2"/>
    <w:rsid w:val="00C838BB"/>
    <w:rsid w:val="00C85A44"/>
    <w:rsid w:val="00CA17E8"/>
    <w:rsid w:val="00CC5007"/>
    <w:rsid w:val="00CD6090"/>
    <w:rsid w:val="00CE78CE"/>
    <w:rsid w:val="00CF23AE"/>
    <w:rsid w:val="00D107DC"/>
    <w:rsid w:val="00D134BF"/>
    <w:rsid w:val="00D13E77"/>
    <w:rsid w:val="00D24B57"/>
    <w:rsid w:val="00D3268B"/>
    <w:rsid w:val="00D650F0"/>
    <w:rsid w:val="00D75DAB"/>
    <w:rsid w:val="00DA2281"/>
    <w:rsid w:val="00DE0D9A"/>
    <w:rsid w:val="00E27526"/>
    <w:rsid w:val="00E30BB6"/>
    <w:rsid w:val="00E4096C"/>
    <w:rsid w:val="00E60219"/>
    <w:rsid w:val="00E86398"/>
    <w:rsid w:val="00E908C7"/>
    <w:rsid w:val="00E91917"/>
    <w:rsid w:val="00E94DE8"/>
    <w:rsid w:val="00EA2A61"/>
    <w:rsid w:val="00EB14A3"/>
    <w:rsid w:val="00EC66B4"/>
    <w:rsid w:val="00ED334E"/>
    <w:rsid w:val="00EF77D6"/>
    <w:rsid w:val="00F01675"/>
    <w:rsid w:val="00F3500B"/>
    <w:rsid w:val="00F36903"/>
    <w:rsid w:val="00F37051"/>
    <w:rsid w:val="00F412F3"/>
    <w:rsid w:val="00F461E0"/>
    <w:rsid w:val="00F630FC"/>
    <w:rsid w:val="00F72215"/>
    <w:rsid w:val="00F77066"/>
    <w:rsid w:val="00F81771"/>
    <w:rsid w:val="00FA417C"/>
    <w:rsid w:val="00FB1360"/>
    <w:rsid w:val="00FC72D5"/>
    <w:rsid w:val="00FD0FDC"/>
    <w:rsid w:val="00FE5A17"/>
    <w:rsid w:val="00FF0AB9"/>
    <w:rsid w:val="00FF1433"/>
    <w:rsid w:val="00FF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58F2E-7A4B-44A7-9211-16334A7D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C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A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411B"/>
    <w:rPr>
      <w:b/>
      <w:bCs/>
    </w:rPr>
  </w:style>
  <w:style w:type="paragraph" w:customStyle="1" w:styleId="Odstavecseseznamem1">
    <w:name w:val="Odstavec se seznamem1"/>
    <w:basedOn w:val="Normln"/>
    <w:rsid w:val="00172CB5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304E3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D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107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7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07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7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7DC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1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136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3637A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apple-converted-space">
    <w:name w:val="apple-converted-space"/>
    <w:basedOn w:val="Standardnpsmoodstavce"/>
    <w:rsid w:val="000A2138"/>
  </w:style>
  <w:style w:type="character" w:styleId="Sledovanodkaz">
    <w:name w:val="FollowedHyperlink"/>
    <w:basedOn w:val="Standardnpsmoodstavce"/>
    <w:uiPriority w:val="99"/>
    <w:semiHidden/>
    <w:unhideWhenUsed/>
    <w:rsid w:val="001C0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ia-pojistovn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avia-pojistovna.cz/cs/obcanske-pojisteni/povinne-ruceni-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zilkova@know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9A3B5-5BA6-472C-AF0C-379C8A9E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723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Kodr</dc:creator>
  <cp:lastModifiedBy>Nikola Kuzilkova</cp:lastModifiedBy>
  <cp:revision>2</cp:revision>
  <cp:lastPrinted>2014-11-20T09:44:00Z</cp:lastPrinted>
  <dcterms:created xsi:type="dcterms:W3CDTF">2017-04-03T14:17:00Z</dcterms:created>
  <dcterms:modified xsi:type="dcterms:W3CDTF">2017-04-03T14:17:00Z</dcterms:modified>
</cp:coreProperties>
</file>